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28F1F" w14:textId="77777777" w:rsidR="0029319D" w:rsidRPr="00B005F8" w:rsidRDefault="0029319D" w:rsidP="0029319D">
      <w:pPr>
        <w:pStyle w:val="NormalWeb"/>
        <w:jc w:val="center"/>
        <w:rPr>
          <w:rFonts w:ascii="Arial" w:hAnsi="Arial" w:cs="Arial"/>
          <w:b/>
          <w:sz w:val="32"/>
          <w:szCs w:val="32"/>
          <w:lang w:val="en"/>
        </w:rPr>
      </w:pPr>
      <w:r w:rsidRPr="00B005F8">
        <w:rPr>
          <w:rFonts w:ascii="Arial" w:hAnsi="Arial" w:cs="Arial"/>
          <w:b/>
          <w:sz w:val="32"/>
          <w:szCs w:val="32"/>
          <w:lang w:val="en"/>
        </w:rPr>
        <w:t>Genetic Research Consent Language</w:t>
      </w:r>
    </w:p>
    <w:p w14:paraId="3659721A" w14:textId="48106C0E" w:rsidR="0029319D" w:rsidRPr="00B005F8" w:rsidRDefault="00E67AE4" w:rsidP="0029319D">
      <w:pPr>
        <w:pStyle w:val="NormalWeb"/>
        <w:rPr>
          <w:rFonts w:ascii="Arial" w:hAnsi="Arial" w:cs="Arial"/>
          <w:color w:val="0070C0"/>
          <w:sz w:val="20"/>
          <w:szCs w:val="20"/>
        </w:rPr>
      </w:pPr>
      <w:r w:rsidRPr="00B005F8">
        <w:rPr>
          <w:rFonts w:ascii="Arial" w:hAnsi="Arial" w:cs="Arial"/>
          <w:b/>
          <w:color w:val="0070C0"/>
          <w:sz w:val="20"/>
          <w:szCs w:val="20"/>
          <w:lang w:val="en"/>
        </w:rPr>
        <w:t>INSTRUCTION</w:t>
      </w:r>
      <w:r w:rsidR="00502513" w:rsidRPr="00B005F8">
        <w:rPr>
          <w:rFonts w:ascii="Arial" w:hAnsi="Arial" w:cs="Arial"/>
          <w:b/>
          <w:color w:val="0070C0"/>
          <w:sz w:val="20"/>
          <w:szCs w:val="20"/>
          <w:lang w:val="en"/>
        </w:rPr>
        <w:t>:</w:t>
      </w:r>
      <w:r w:rsidR="00502513" w:rsidRPr="00B005F8">
        <w:rPr>
          <w:rFonts w:ascii="Arial" w:hAnsi="Arial" w:cs="Arial"/>
          <w:color w:val="0070C0"/>
          <w:sz w:val="20"/>
          <w:szCs w:val="20"/>
          <w:lang w:val="en"/>
        </w:rPr>
        <w:t xml:space="preserve"> If the research plans to conduct genetic research</w:t>
      </w:r>
      <w:r w:rsidR="0029319D" w:rsidRPr="00B005F8">
        <w:rPr>
          <w:rFonts w:ascii="Arial" w:hAnsi="Arial" w:cs="Arial"/>
          <w:color w:val="0070C0"/>
          <w:sz w:val="20"/>
          <w:szCs w:val="20"/>
          <w:lang w:val="en"/>
        </w:rPr>
        <w:t xml:space="preserve">, add the following language to </w:t>
      </w:r>
      <w:r w:rsidR="000D71C6">
        <w:rPr>
          <w:rFonts w:ascii="Arial" w:hAnsi="Arial" w:cs="Arial"/>
          <w:color w:val="0070C0"/>
          <w:sz w:val="20"/>
          <w:szCs w:val="20"/>
          <w:lang w:val="en"/>
        </w:rPr>
        <w:t>the Consent</w:t>
      </w:r>
      <w:r w:rsidR="0029319D" w:rsidRPr="00B005F8">
        <w:rPr>
          <w:rFonts w:ascii="Arial" w:hAnsi="Arial" w:cs="Arial"/>
          <w:color w:val="0070C0"/>
          <w:sz w:val="20"/>
          <w:szCs w:val="20"/>
          <w:lang w:val="en"/>
        </w:rPr>
        <w:t xml:space="preserve"> Section ‘</w:t>
      </w:r>
      <w:r w:rsidR="0029319D" w:rsidRPr="00B005F8">
        <w:rPr>
          <w:rFonts w:ascii="Arial" w:hAnsi="Arial" w:cs="Arial"/>
          <w:b/>
          <w:color w:val="0070C0"/>
          <w:sz w:val="20"/>
          <w:szCs w:val="20"/>
        </w:rPr>
        <w:t>What are the risks of harm to you?</w:t>
      </w:r>
      <w:r w:rsidR="0029319D" w:rsidRPr="00B005F8">
        <w:rPr>
          <w:rFonts w:ascii="Arial" w:hAnsi="Arial" w:cs="Arial"/>
          <w:color w:val="0070C0"/>
          <w:sz w:val="20"/>
          <w:szCs w:val="20"/>
        </w:rPr>
        <w:t>’</w:t>
      </w:r>
      <w:r w:rsidRPr="00B005F8">
        <w:rPr>
          <w:rFonts w:ascii="Arial" w:hAnsi="Arial" w:cs="Arial"/>
          <w:color w:val="0070C0"/>
          <w:sz w:val="20"/>
          <w:szCs w:val="20"/>
        </w:rPr>
        <w:t xml:space="preserve"> See below </w:t>
      </w:r>
      <w:r w:rsidR="000D71C6">
        <w:rPr>
          <w:rFonts w:ascii="Arial" w:hAnsi="Arial" w:cs="Arial"/>
          <w:color w:val="0070C0"/>
          <w:sz w:val="20"/>
          <w:szCs w:val="20"/>
        </w:rPr>
        <w:t xml:space="preserve">for </w:t>
      </w:r>
      <w:r w:rsidRPr="00B005F8">
        <w:rPr>
          <w:rFonts w:ascii="Arial" w:hAnsi="Arial" w:cs="Arial"/>
          <w:color w:val="0070C0"/>
          <w:sz w:val="20"/>
          <w:szCs w:val="20"/>
        </w:rPr>
        <w:t>a definition of what qualifies as genetic information. Delete all text in blue before uploading the language to the consent document.</w:t>
      </w:r>
      <w:r w:rsidR="0029319D" w:rsidRPr="00B005F8">
        <w:rPr>
          <w:rFonts w:ascii="Arial" w:hAnsi="Arial" w:cs="Arial"/>
          <w:color w:val="0070C0"/>
          <w:sz w:val="20"/>
          <w:szCs w:val="20"/>
        </w:rPr>
        <w:t xml:space="preserve"> </w:t>
      </w:r>
    </w:p>
    <w:p w14:paraId="207B211F" w14:textId="77777777" w:rsidR="0029319D" w:rsidRPr="00B005F8" w:rsidRDefault="0029319D" w:rsidP="0029319D">
      <w:pPr>
        <w:rPr>
          <w:rFonts w:ascii="Arial" w:hAnsi="Arial" w:cs="Arial"/>
          <w:i/>
          <w:sz w:val="20"/>
          <w:szCs w:val="20"/>
        </w:rPr>
      </w:pPr>
      <w:r w:rsidRPr="00B005F8">
        <w:rPr>
          <w:rFonts w:ascii="Arial" w:hAnsi="Arial" w:cs="Arial"/>
          <w:sz w:val="20"/>
          <w:szCs w:val="20"/>
          <w:u w:val="single"/>
        </w:rPr>
        <w:t>Psychological or Social Risks Associated with Loss of Privacy</w:t>
      </w:r>
      <w:r w:rsidRPr="00B005F8">
        <w:rPr>
          <w:rFonts w:ascii="Arial" w:hAnsi="Arial" w:cs="Arial"/>
          <w:sz w:val="20"/>
          <w:szCs w:val="20"/>
        </w:rPr>
        <w:t>:</w:t>
      </w:r>
    </w:p>
    <w:p w14:paraId="2EB2554A" w14:textId="142FC695" w:rsidR="0029319D" w:rsidRPr="00B005F8" w:rsidRDefault="0029319D" w:rsidP="0029319D">
      <w:pPr>
        <w:spacing w:after="200" w:line="276" w:lineRule="auto"/>
        <w:contextualSpacing/>
        <w:rPr>
          <w:rFonts w:ascii="Arial" w:hAnsi="Arial" w:cs="Arial"/>
          <w:sz w:val="20"/>
          <w:szCs w:val="20"/>
        </w:rPr>
      </w:pPr>
      <w:r w:rsidRPr="00B005F8">
        <w:rPr>
          <w:rFonts w:ascii="Arial" w:hAnsi="Arial" w:cs="Arial"/>
          <w:sz w:val="20"/>
          <w:szCs w:val="20"/>
        </w:rPr>
        <w:t xml:space="preserve">Although your genetic information is unique to you, you do share </w:t>
      </w:r>
      <w:proofErr w:type="gramStart"/>
      <w:r w:rsidRPr="00B005F8">
        <w:rPr>
          <w:rFonts w:ascii="Arial" w:hAnsi="Arial" w:cs="Arial"/>
          <w:sz w:val="20"/>
          <w:szCs w:val="20"/>
        </w:rPr>
        <w:t>some</w:t>
      </w:r>
      <w:proofErr w:type="gramEnd"/>
      <w:r w:rsidRPr="00B005F8">
        <w:rPr>
          <w:rFonts w:ascii="Arial" w:hAnsi="Arial" w:cs="Arial"/>
          <w:sz w:val="20"/>
          <w:szCs w:val="20"/>
        </w:rPr>
        <w:t xml:space="preserve"> genetic information with your children, parents, brothers, sisters, and other blood relatives. Consequently, it may be possible that genetic information from them could </w:t>
      </w:r>
      <w:proofErr w:type="gramStart"/>
      <w:r w:rsidRPr="00B005F8">
        <w:rPr>
          <w:rFonts w:ascii="Arial" w:hAnsi="Arial" w:cs="Arial"/>
          <w:sz w:val="20"/>
          <w:szCs w:val="20"/>
        </w:rPr>
        <w:t>be used</w:t>
      </w:r>
      <w:proofErr w:type="gramEnd"/>
      <w:r w:rsidRPr="00B005F8">
        <w:rPr>
          <w:rFonts w:ascii="Arial" w:hAnsi="Arial" w:cs="Arial"/>
          <w:sz w:val="20"/>
          <w:szCs w:val="20"/>
        </w:rPr>
        <w:t xml:space="preserve"> to identify you. Similarly, it may be possible that </w:t>
      </w:r>
      <w:r w:rsidR="000D71C6">
        <w:rPr>
          <w:rFonts w:ascii="Arial" w:hAnsi="Arial" w:cs="Arial"/>
          <w:sz w:val="20"/>
          <w:szCs w:val="20"/>
        </w:rPr>
        <w:t xml:space="preserve">your genetic information </w:t>
      </w:r>
      <w:r w:rsidRPr="00B005F8">
        <w:rPr>
          <w:rFonts w:ascii="Arial" w:hAnsi="Arial" w:cs="Arial"/>
          <w:sz w:val="20"/>
          <w:szCs w:val="20"/>
        </w:rPr>
        <w:t xml:space="preserve">could </w:t>
      </w:r>
      <w:proofErr w:type="gramStart"/>
      <w:r w:rsidRPr="00B005F8">
        <w:rPr>
          <w:rFonts w:ascii="Arial" w:hAnsi="Arial" w:cs="Arial"/>
          <w:sz w:val="20"/>
          <w:szCs w:val="20"/>
        </w:rPr>
        <w:t>be used</w:t>
      </w:r>
      <w:proofErr w:type="gramEnd"/>
      <w:r w:rsidRPr="00B005F8">
        <w:rPr>
          <w:rFonts w:ascii="Arial" w:hAnsi="Arial" w:cs="Arial"/>
          <w:sz w:val="20"/>
          <w:szCs w:val="20"/>
        </w:rPr>
        <w:t xml:space="preserve"> to help identify them. Further, patterns of genetic variation </w:t>
      </w:r>
      <w:r w:rsidR="000D71C6">
        <w:rPr>
          <w:rFonts w:ascii="Arial" w:hAnsi="Arial" w:cs="Arial"/>
          <w:sz w:val="20"/>
          <w:szCs w:val="20"/>
        </w:rPr>
        <w:t>can also</w:t>
      </w:r>
      <w:r w:rsidRPr="00B005F8">
        <w:rPr>
          <w:rFonts w:ascii="Arial" w:hAnsi="Arial" w:cs="Arial"/>
          <w:sz w:val="20"/>
          <w:szCs w:val="20"/>
        </w:rPr>
        <w:t xml:space="preserve"> </w:t>
      </w:r>
      <w:proofErr w:type="gramStart"/>
      <w:r w:rsidRPr="00B005F8">
        <w:rPr>
          <w:rFonts w:ascii="Arial" w:hAnsi="Arial" w:cs="Arial"/>
          <w:sz w:val="20"/>
          <w:szCs w:val="20"/>
        </w:rPr>
        <w:t>be used</w:t>
      </w:r>
      <w:proofErr w:type="gramEnd"/>
      <w:r w:rsidRPr="00B005F8">
        <w:rPr>
          <w:rFonts w:ascii="Arial" w:hAnsi="Arial" w:cs="Arial"/>
          <w:sz w:val="20"/>
          <w:szCs w:val="20"/>
        </w:rPr>
        <w:t xml:space="preserve"> by agencies to identify a person or </w:t>
      </w:r>
      <w:r w:rsidR="001B1BA2">
        <w:rPr>
          <w:rFonts w:ascii="Arial" w:hAnsi="Arial" w:cs="Arial"/>
          <w:sz w:val="20"/>
          <w:szCs w:val="20"/>
        </w:rPr>
        <w:t>their</w:t>
      </w:r>
      <w:r w:rsidRPr="00B005F8">
        <w:rPr>
          <w:rFonts w:ascii="Arial" w:hAnsi="Arial" w:cs="Arial"/>
          <w:sz w:val="20"/>
          <w:szCs w:val="20"/>
        </w:rPr>
        <w:t xml:space="preserve"> blood relatives (for example, to establish relationships between parents and their children).</w:t>
      </w:r>
    </w:p>
    <w:p w14:paraId="0A7EC61D" w14:textId="77777777" w:rsidR="0029319D" w:rsidRPr="00B005F8" w:rsidRDefault="0029319D" w:rsidP="0029319D">
      <w:pPr>
        <w:rPr>
          <w:rFonts w:ascii="Arial" w:hAnsi="Arial" w:cs="Arial"/>
          <w:sz w:val="20"/>
          <w:szCs w:val="20"/>
        </w:rPr>
      </w:pPr>
    </w:p>
    <w:p w14:paraId="3C82EBED" w14:textId="77777777" w:rsidR="0029319D" w:rsidRPr="00B005F8" w:rsidRDefault="0029319D" w:rsidP="0029319D">
      <w:pPr>
        <w:rPr>
          <w:rFonts w:ascii="Arial" w:hAnsi="Arial" w:cs="Arial"/>
          <w:sz w:val="20"/>
          <w:szCs w:val="20"/>
          <w:u w:val="single"/>
        </w:rPr>
      </w:pPr>
      <w:r w:rsidRPr="00B005F8">
        <w:rPr>
          <w:rFonts w:ascii="Arial" w:hAnsi="Arial" w:cs="Arial"/>
          <w:sz w:val="20"/>
          <w:szCs w:val="20"/>
          <w:u w:val="single"/>
        </w:rPr>
        <w:t>Economic Risks of Harm:</w:t>
      </w:r>
    </w:p>
    <w:p w14:paraId="05A1AF14" w14:textId="65D38B5C" w:rsidR="0029319D" w:rsidRPr="00B005F8" w:rsidRDefault="0029319D" w:rsidP="0029319D">
      <w:pPr>
        <w:spacing w:after="200" w:line="276" w:lineRule="auto"/>
        <w:contextualSpacing/>
        <w:rPr>
          <w:rFonts w:ascii="Arial" w:hAnsi="Arial" w:cs="Arial"/>
          <w:sz w:val="20"/>
          <w:szCs w:val="20"/>
        </w:rPr>
      </w:pPr>
      <w:r w:rsidRPr="00B005F8">
        <w:rPr>
          <w:rFonts w:ascii="Arial" w:hAnsi="Arial" w:cs="Arial"/>
          <w:sz w:val="20"/>
          <w:szCs w:val="20"/>
        </w:rPr>
        <w:t xml:space="preserve">Since </w:t>
      </w:r>
      <w:proofErr w:type="gramStart"/>
      <w:r w:rsidRPr="00B005F8">
        <w:rPr>
          <w:rFonts w:ascii="Arial" w:hAnsi="Arial" w:cs="Arial"/>
          <w:sz w:val="20"/>
          <w:szCs w:val="20"/>
        </w:rPr>
        <w:t>some</w:t>
      </w:r>
      <w:proofErr w:type="gramEnd"/>
      <w:r w:rsidRPr="00B005F8">
        <w:rPr>
          <w:rFonts w:ascii="Arial" w:hAnsi="Arial" w:cs="Arial"/>
          <w:sz w:val="20"/>
          <w:szCs w:val="20"/>
        </w:rPr>
        <w:t xml:space="preserve"> genetic variations can help </w:t>
      </w:r>
      <w:r w:rsidR="000D71C6">
        <w:rPr>
          <w:rFonts w:ascii="Arial" w:hAnsi="Arial" w:cs="Arial"/>
          <w:sz w:val="20"/>
          <w:szCs w:val="20"/>
        </w:rPr>
        <w:t>predict your and your relatives' future health problems, this information might interest</w:t>
      </w:r>
      <w:r w:rsidRPr="00B005F8">
        <w:rPr>
          <w:rFonts w:ascii="Arial" w:hAnsi="Arial" w:cs="Arial"/>
          <w:sz w:val="20"/>
          <w:szCs w:val="20"/>
        </w:rPr>
        <w:t xml:space="preserve"> health providers, life insurance companies, and others. Therefore, your genetic information </w:t>
      </w:r>
      <w:r w:rsidR="000D71C6">
        <w:rPr>
          <w:rFonts w:ascii="Arial" w:hAnsi="Arial" w:cs="Arial"/>
          <w:sz w:val="20"/>
          <w:szCs w:val="20"/>
        </w:rPr>
        <w:t>could potentially</w:t>
      </w:r>
      <w:r w:rsidRPr="00B005F8">
        <w:rPr>
          <w:rFonts w:ascii="Arial" w:hAnsi="Arial" w:cs="Arial"/>
          <w:sz w:val="20"/>
          <w:szCs w:val="20"/>
        </w:rPr>
        <w:t xml:space="preserve"> </w:t>
      </w:r>
      <w:proofErr w:type="gramStart"/>
      <w:r w:rsidRPr="00B005F8">
        <w:rPr>
          <w:rFonts w:ascii="Arial" w:hAnsi="Arial" w:cs="Arial"/>
          <w:sz w:val="20"/>
          <w:szCs w:val="20"/>
        </w:rPr>
        <w:t>be used</w:t>
      </w:r>
      <w:proofErr w:type="gramEnd"/>
      <w:r w:rsidRPr="00B005F8">
        <w:rPr>
          <w:rFonts w:ascii="Arial" w:hAnsi="Arial" w:cs="Arial"/>
          <w:sz w:val="20"/>
          <w:szCs w:val="20"/>
        </w:rPr>
        <w:t xml:space="preserve"> in ways that could cause you or your family economic distress.</w:t>
      </w:r>
    </w:p>
    <w:p w14:paraId="26C64CC9" w14:textId="77777777" w:rsidR="0029319D" w:rsidRPr="00B005F8" w:rsidRDefault="0029319D" w:rsidP="0029319D">
      <w:pPr>
        <w:spacing w:after="200" w:line="276" w:lineRule="auto"/>
        <w:contextualSpacing/>
        <w:rPr>
          <w:rFonts w:ascii="Arial" w:hAnsi="Arial" w:cs="Arial"/>
          <w:sz w:val="20"/>
          <w:szCs w:val="20"/>
        </w:rPr>
      </w:pPr>
    </w:p>
    <w:p w14:paraId="207C8F8A" w14:textId="6361842E" w:rsidR="0029319D" w:rsidRPr="00B005F8" w:rsidRDefault="0029319D" w:rsidP="0029319D">
      <w:pPr>
        <w:spacing w:after="200" w:line="276" w:lineRule="auto"/>
        <w:contextualSpacing/>
        <w:rPr>
          <w:rFonts w:ascii="Arial" w:hAnsi="Arial" w:cs="Arial"/>
          <w:sz w:val="20"/>
          <w:szCs w:val="20"/>
        </w:rPr>
      </w:pPr>
      <w:r w:rsidRPr="00B005F8">
        <w:rPr>
          <w:rFonts w:ascii="Arial" w:hAnsi="Arial" w:cs="Arial"/>
          <w:sz w:val="20"/>
          <w:szCs w:val="20"/>
        </w:rPr>
        <w:t xml:space="preserve">There is a federal law </w:t>
      </w:r>
      <w:r w:rsidR="000D71C6">
        <w:rPr>
          <w:rFonts w:ascii="Arial" w:hAnsi="Arial" w:cs="Arial"/>
          <w:sz w:val="20"/>
          <w:szCs w:val="20"/>
        </w:rPr>
        <w:t>called</w:t>
      </w:r>
      <w:r w:rsidRPr="00B005F8">
        <w:rPr>
          <w:rFonts w:ascii="Arial" w:hAnsi="Arial" w:cs="Arial"/>
          <w:sz w:val="20"/>
          <w:szCs w:val="20"/>
        </w:rPr>
        <w:t xml:space="preserve"> the Genetic Information Nondiscrimination Act (GINA) that helps protect against genetic discrimination. </w:t>
      </w:r>
      <w:r w:rsidR="000D71C6">
        <w:rPr>
          <w:rFonts w:ascii="Arial" w:hAnsi="Arial" w:cs="Arial"/>
          <w:sz w:val="20"/>
          <w:szCs w:val="20"/>
        </w:rPr>
        <w:t>This</w:t>
      </w:r>
      <w:r w:rsidRPr="00B005F8">
        <w:rPr>
          <w:rFonts w:ascii="Arial" w:hAnsi="Arial" w:cs="Arial"/>
          <w:sz w:val="20"/>
          <w:szCs w:val="20"/>
        </w:rPr>
        <w:t xml:space="preserve"> law makes it illegal for health insurance companies, group health plans, and most employers to discriminate against you based on your genetic information. This law generally will protect you in the following ways: (1) health insurance companies and group health plans may not request your genetic information that we get from this research; (2) health insurance companies and group health plans may not use your genetic information when making decisions regarding your eligibility or premiums; and (3) employers with 15 or more employees may not use your genetic information that we get from this research when </w:t>
      </w:r>
      <w:r w:rsidR="000D71C6">
        <w:rPr>
          <w:rFonts w:ascii="Arial" w:hAnsi="Arial" w:cs="Arial"/>
          <w:sz w:val="20"/>
          <w:szCs w:val="20"/>
        </w:rPr>
        <w:t>deciding</w:t>
      </w:r>
      <w:r w:rsidRPr="00B005F8">
        <w:rPr>
          <w:rFonts w:ascii="Arial" w:hAnsi="Arial" w:cs="Arial"/>
          <w:sz w:val="20"/>
          <w:szCs w:val="20"/>
        </w:rPr>
        <w:t xml:space="preserve"> to hire, promote, or fire you or when setting the terms of your employment. However, it does not protect you against discrimination by companies that sell life insurance, disability insurance, or long-term care insurance.</w:t>
      </w:r>
    </w:p>
    <w:p w14:paraId="659B76C6" w14:textId="77777777" w:rsidR="0029319D" w:rsidRDefault="0029319D" w:rsidP="00502513">
      <w:pPr>
        <w:pStyle w:val="NormalWeb"/>
        <w:rPr>
          <w:lang w:val="en"/>
        </w:rPr>
      </w:pPr>
      <w:r>
        <w:rPr>
          <w:lang w:val="en"/>
        </w:rPr>
        <w:t>-----------------------------------------------------------------</w:t>
      </w:r>
    </w:p>
    <w:p w14:paraId="18287B60" w14:textId="77777777" w:rsidR="0029319D" w:rsidRPr="00B005F8" w:rsidRDefault="0029319D" w:rsidP="0029319D">
      <w:pPr>
        <w:pStyle w:val="NormalWeb"/>
        <w:rPr>
          <w:rFonts w:ascii="Arial" w:hAnsi="Arial" w:cs="Arial"/>
          <w:color w:val="0070C0"/>
          <w:sz w:val="20"/>
          <w:szCs w:val="20"/>
          <w:lang w:val="en"/>
        </w:rPr>
      </w:pPr>
      <w:r w:rsidRPr="00B005F8">
        <w:rPr>
          <w:rFonts w:ascii="Arial" w:hAnsi="Arial" w:cs="Arial"/>
          <w:color w:val="0070C0"/>
          <w:sz w:val="20"/>
          <w:szCs w:val="20"/>
          <w:lang w:val="en"/>
        </w:rPr>
        <w:t>*GINA</w:t>
      </w:r>
      <w:r w:rsidR="00E67AE4" w:rsidRPr="00B005F8">
        <w:rPr>
          <w:rFonts w:ascii="Arial" w:hAnsi="Arial" w:cs="Arial"/>
          <w:color w:val="0070C0"/>
          <w:sz w:val="20"/>
          <w:szCs w:val="20"/>
          <w:lang w:val="en"/>
        </w:rPr>
        <w:t>, the federal law,</w:t>
      </w:r>
      <w:r w:rsidRPr="00B005F8">
        <w:rPr>
          <w:rFonts w:ascii="Arial" w:hAnsi="Arial" w:cs="Arial"/>
          <w:color w:val="0070C0"/>
          <w:sz w:val="20"/>
          <w:szCs w:val="20"/>
          <w:lang w:val="en"/>
        </w:rPr>
        <w:t xml:space="preserve"> defines genetic information as information about:</w:t>
      </w:r>
    </w:p>
    <w:p w14:paraId="6411C580" w14:textId="701CAC6A" w:rsidR="0029319D" w:rsidRPr="0029319D" w:rsidRDefault="0029319D" w:rsidP="00E67AE4">
      <w:pPr>
        <w:numPr>
          <w:ilvl w:val="0"/>
          <w:numId w:val="5"/>
        </w:numPr>
        <w:spacing w:before="100" w:beforeAutospacing="1" w:after="100" w:afterAutospacing="1" w:line="240" w:lineRule="auto"/>
        <w:ind w:left="504"/>
        <w:rPr>
          <w:rFonts w:ascii="Arial" w:eastAsia="Times New Roman" w:hAnsi="Arial" w:cs="Arial"/>
          <w:color w:val="0070C0"/>
          <w:sz w:val="20"/>
          <w:szCs w:val="20"/>
          <w:lang w:val="en"/>
        </w:rPr>
      </w:pPr>
      <w:r w:rsidRPr="0029319D">
        <w:rPr>
          <w:rFonts w:ascii="Arial" w:eastAsia="Times New Roman" w:hAnsi="Arial" w:cs="Arial"/>
          <w:color w:val="0070C0"/>
          <w:sz w:val="20"/>
          <w:szCs w:val="20"/>
          <w:lang w:val="en"/>
        </w:rPr>
        <w:t>An individual’s genetic tests (including genetic tests done as part of a research study</w:t>
      </w:r>
      <w:r w:rsidR="000D71C6" w:rsidRPr="0029319D">
        <w:rPr>
          <w:rFonts w:ascii="Arial" w:eastAsia="Times New Roman" w:hAnsi="Arial" w:cs="Arial"/>
          <w:color w:val="0070C0"/>
          <w:sz w:val="20"/>
          <w:szCs w:val="20"/>
          <w:lang w:val="en"/>
        </w:rPr>
        <w:t>).</w:t>
      </w:r>
    </w:p>
    <w:p w14:paraId="18D29F1C" w14:textId="01505BBA" w:rsidR="0029319D" w:rsidRPr="0029319D" w:rsidRDefault="0029319D" w:rsidP="00E67AE4">
      <w:pPr>
        <w:numPr>
          <w:ilvl w:val="0"/>
          <w:numId w:val="5"/>
        </w:numPr>
        <w:spacing w:before="100" w:beforeAutospacing="1" w:after="100" w:afterAutospacing="1" w:line="240" w:lineRule="auto"/>
        <w:ind w:left="504"/>
        <w:rPr>
          <w:rFonts w:ascii="Arial" w:eastAsia="Times New Roman" w:hAnsi="Arial" w:cs="Arial"/>
          <w:color w:val="0070C0"/>
          <w:sz w:val="20"/>
          <w:szCs w:val="20"/>
          <w:lang w:val="en"/>
        </w:rPr>
      </w:pPr>
      <w:r w:rsidRPr="0029319D">
        <w:rPr>
          <w:rFonts w:ascii="Arial" w:eastAsia="Times New Roman" w:hAnsi="Arial" w:cs="Arial"/>
          <w:color w:val="0070C0"/>
          <w:sz w:val="20"/>
          <w:szCs w:val="20"/>
          <w:lang w:val="en"/>
        </w:rPr>
        <w:t xml:space="preserve">Genetic tests of the individual’s family members (defined as dependent and up to and including </w:t>
      </w:r>
      <w:proofErr w:type="gramStart"/>
      <w:r w:rsidR="000D71C6">
        <w:rPr>
          <w:rFonts w:ascii="Arial" w:eastAsia="Times New Roman" w:hAnsi="Arial" w:cs="Arial"/>
          <w:color w:val="0070C0"/>
          <w:sz w:val="20"/>
          <w:szCs w:val="20"/>
          <w:lang w:val="en"/>
        </w:rPr>
        <w:t>4th</w:t>
      </w:r>
      <w:proofErr w:type="gramEnd"/>
      <w:r w:rsidR="000D71C6">
        <w:rPr>
          <w:rFonts w:ascii="Arial" w:eastAsia="Times New Roman" w:hAnsi="Arial" w:cs="Arial"/>
          <w:color w:val="0070C0"/>
          <w:sz w:val="20"/>
          <w:szCs w:val="20"/>
          <w:lang w:val="en"/>
        </w:rPr>
        <w:t>-degree</w:t>
      </w:r>
      <w:r w:rsidRPr="0029319D">
        <w:rPr>
          <w:rFonts w:ascii="Arial" w:eastAsia="Times New Roman" w:hAnsi="Arial" w:cs="Arial"/>
          <w:color w:val="0070C0"/>
          <w:sz w:val="20"/>
          <w:szCs w:val="20"/>
          <w:lang w:val="en"/>
        </w:rPr>
        <w:t xml:space="preserve"> relatives</w:t>
      </w:r>
      <w:r w:rsidR="000D71C6" w:rsidRPr="0029319D">
        <w:rPr>
          <w:rFonts w:ascii="Arial" w:eastAsia="Times New Roman" w:hAnsi="Arial" w:cs="Arial"/>
          <w:color w:val="0070C0"/>
          <w:sz w:val="20"/>
          <w:szCs w:val="20"/>
          <w:lang w:val="en"/>
        </w:rPr>
        <w:t>).</w:t>
      </w:r>
    </w:p>
    <w:p w14:paraId="632EC651" w14:textId="02DBAB0B" w:rsidR="00E67AE4" w:rsidRPr="00B005F8" w:rsidRDefault="0029319D" w:rsidP="00154191">
      <w:pPr>
        <w:numPr>
          <w:ilvl w:val="0"/>
          <w:numId w:val="6"/>
        </w:numPr>
        <w:spacing w:before="100" w:beforeAutospacing="1" w:after="100" w:afterAutospacing="1" w:line="240" w:lineRule="auto"/>
        <w:ind w:left="504"/>
        <w:rPr>
          <w:rFonts w:ascii="Arial" w:eastAsia="Times New Roman" w:hAnsi="Arial" w:cs="Arial"/>
          <w:color w:val="0070C0"/>
          <w:sz w:val="20"/>
          <w:szCs w:val="20"/>
          <w:lang w:val="en"/>
        </w:rPr>
      </w:pPr>
      <w:r w:rsidRPr="0029319D">
        <w:rPr>
          <w:rFonts w:ascii="Arial" w:eastAsia="Times New Roman" w:hAnsi="Arial" w:cs="Arial"/>
          <w:color w:val="0070C0"/>
          <w:sz w:val="20"/>
          <w:szCs w:val="20"/>
          <w:lang w:val="en"/>
        </w:rPr>
        <w:t xml:space="preserve">Genetic tests of any fetus of an individual or pregnant family member and genetic tests of any embryo legally held by an individual or family member utilizing assisted reproductive </w:t>
      </w:r>
      <w:r w:rsidR="000D71C6" w:rsidRPr="0029319D">
        <w:rPr>
          <w:rFonts w:ascii="Arial" w:eastAsia="Times New Roman" w:hAnsi="Arial" w:cs="Arial"/>
          <w:color w:val="0070C0"/>
          <w:sz w:val="20"/>
          <w:szCs w:val="20"/>
          <w:lang w:val="en"/>
        </w:rPr>
        <w:t>technology.</w:t>
      </w:r>
    </w:p>
    <w:p w14:paraId="147B06C4" w14:textId="403D6883" w:rsidR="0029319D" w:rsidRPr="0029319D" w:rsidRDefault="0029319D" w:rsidP="00154191">
      <w:pPr>
        <w:numPr>
          <w:ilvl w:val="0"/>
          <w:numId w:val="6"/>
        </w:numPr>
        <w:spacing w:before="100" w:beforeAutospacing="1" w:after="100" w:afterAutospacing="1" w:line="240" w:lineRule="auto"/>
        <w:ind w:left="504"/>
        <w:rPr>
          <w:rFonts w:ascii="Arial" w:eastAsia="Times New Roman" w:hAnsi="Arial" w:cs="Arial"/>
          <w:color w:val="0070C0"/>
          <w:sz w:val="20"/>
          <w:szCs w:val="20"/>
          <w:lang w:val="en"/>
        </w:rPr>
      </w:pPr>
      <w:r w:rsidRPr="0029319D">
        <w:rPr>
          <w:rFonts w:ascii="Arial" w:eastAsia="Times New Roman" w:hAnsi="Arial" w:cs="Arial"/>
          <w:color w:val="0070C0"/>
          <w:sz w:val="20"/>
          <w:szCs w:val="20"/>
          <w:lang w:val="en"/>
        </w:rPr>
        <w:t>The manifestation of a disease or disorder in family members (family history) or</w:t>
      </w:r>
    </w:p>
    <w:p w14:paraId="4EBF51E9" w14:textId="77777777" w:rsidR="0029319D" w:rsidRPr="0029319D" w:rsidRDefault="0029319D" w:rsidP="00E67AE4">
      <w:pPr>
        <w:numPr>
          <w:ilvl w:val="0"/>
          <w:numId w:val="6"/>
        </w:numPr>
        <w:spacing w:before="100" w:beforeAutospacing="1" w:after="100" w:afterAutospacing="1" w:line="240" w:lineRule="auto"/>
        <w:ind w:left="504"/>
        <w:rPr>
          <w:rFonts w:ascii="Arial" w:eastAsia="Times New Roman" w:hAnsi="Arial" w:cs="Arial"/>
          <w:color w:val="0070C0"/>
          <w:sz w:val="20"/>
          <w:szCs w:val="20"/>
          <w:lang w:val="en"/>
        </w:rPr>
      </w:pPr>
      <w:r w:rsidRPr="0029319D">
        <w:rPr>
          <w:rFonts w:ascii="Arial" w:eastAsia="Times New Roman" w:hAnsi="Arial" w:cs="Arial"/>
          <w:color w:val="0070C0"/>
          <w:sz w:val="20"/>
          <w:szCs w:val="20"/>
          <w:lang w:val="en"/>
        </w:rPr>
        <w:t>Any request for, or receipt of, genetic services or participation in clinical research that includes genetic services (genetic testing, counseling, or education) by an individual or family member.</w:t>
      </w:r>
    </w:p>
    <w:p w14:paraId="17D3EE59" w14:textId="6F6F5108" w:rsidR="007A2D08" w:rsidRPr="000D71C6" w:rsidRDefault="0029319D" w:rsidP="00B005F8">
      <w:pPr>
        <w:spacing w:after="257" w:line="240" w:lineRule="auto"/>
        <w:rPr>
          <w:rFonts w:ascii="Arial" w:eastAsia="Times New Roman" w:hAnsi="Arial" w:cs="Arial"/>
          <w:color w:val="0070C0"/>
          <w:sz w:val="20"/>
          <w:szCs w:val="20"/>
          <w:lang w:val="en"/>
        </w:rPr>
      </w:pPr>
      <w:r w:rsidRPr="0029319D">
        <w:rPr>
          <w:rFonts w:ascii="Arial" w:eastAsia="Times New Roman" w:hAnsi="Arial" w:cs="Arial"/>
          <w:color w:val="0070C0"/>
          <w:sz w:val="20"/>
          <w:szCs w:val="20"/>
          <w:lang w:val="en"/>
        </w:rPr>
        <w:t>Genetic information does not include information about the sex or age of any individual.</w:t>
      </w:r>
    </w:p>
    <w:sectPr w:rsidR="007A2D08" w:rsidRPr="000D71C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87BBB" w14:textId="77777777" w:rsidR="00720776" w:rsidRDefault="00720776" w:rsidP="00FE590C">
      <w:pPr>
        <w:spacing w:after="0" w:line="240" w:lineRule="auto"/>
      </w:pPr>
      <w:r>
        <w:separator/>
      </w:r>
    </w:p>
  </w:endnote>
  <w:endnote w:type="continuationSeparator" w:id="0">
    <w:p w14:paraId="3F52B643" w14:textId="77777777" w:rsidR="00720776" w:rsidRDefault="00720776" w:rsidP="00FE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0D71C6" w14:paraId="5B20202B" w14:textId="77777777" w:rsidTr="00FF70A2">
      <w:trPr>
        <w:trHeight w:val="170"/>
      </w:trPr>
      <w:tc>
        <w:tcPr>
          <w:tcW w:w="5000" w:type="pct"/>
          <w:hideMark/>
        </w:tcPr>
        <w:p w14:paraId="79EE2807" w14:textId="3D8BF806" w:rsidR="000D71C6" w:rsidRPr="000D71C6" w:rsidRDefault="000D71C6" w:rsidP="000D71C6">
          <w:pPr>
            <w:pStyle w:val="Footer"/>
            <w:rPr>
              <w:rFonts w:ascii="Arial" w:hAnsi="Arial" w:cs="Arial"/>
              <w:sz w:val="16"/>
              <w:szCs w:val="16"/>
            </w:rPr>
          </w:pPr>
          <w:r w:rsidRPr="000D71C6">
            <w:rPr>
              <w:rFonts w:ascii="Arial" w:hAnsi="Arial" w:cs="Arial"/>
              <w:sz w:val="16"/>
              <w:szCs w:val="16"/>
            </w:rPr>
            <w:t xml:space="preserve">16.324 – Genetic Research Consent Language </w:t>
          </w:r>
          <w:r w:rsidRPr="000D71C6">
            <w:rPr>
              <w:rFonts w:ascii="Arial" w:hAnsi="Arial" w:cs="Arial"/>
              <w:sz w:val="16"/>
              <w:szCs w:val="16"/>
            </w:rPr>
            <w:t>GINA ver.</w:t>
          </w:r>
          <w:r w:rsidRPr="000D71C6">
            <w:rPr>
              <w:rFonts w:ascii="Arial" w:hAnsi="Arial" w:cs="Arial"/>
              <w:sz w:val="16"/>
              <w:szCs w:val="16"/>
            </w:rPr>
            <w:t>3.18.2025</w:t>
          </w:r>
        </w:p>
        <w:p w14:paraId="4082829D" w14:textId="77777777" w:rsidR="000D71C6" w:rsidRPr="000D71C6" w:rsidRDefault="000D71C6" w:rsidP="000D71C6">
          <w:pPr>
            <w:pStyle w:val="Footer"/>
            <w:rPr>
              <w:rFonts w:ascii="Arial" w:hAnsi="Arial" w:cs="Arial"/>
              <w:sz w:val="16"/>
              <w:szCs w:val="16"/>
            </w:rPr>
          </w:pPr>
          <w:r w:rsidRPr="000D71C6">
            <w:rPr>
              <w:rFonts w:ascii="Arial" w:hAnsi="Arial" w:cs="Arial"/>
              <w:sz w:val="16"/>
              <w:szCs w:val="16"/>
            </w:rPr>
            <w:t xml:space="preserve">Project Title: </w:t>
          </w:r>
          <w:r w:rsidRPr="000D71C6">
            <w:rPr>
              <w:rFonts w:ascii="Arial" w:hAnsi="Arial" w:cs="Arial"/>
              <w:sz w:val="16"/>
              <w:szCs w:val="16"/>
              <w:highlight w:val="yellow"/>
            </w:rPr>
            <w:t>**Add Short Title</w:t>
          </w:r>
        </w:p>
        <w:p w14:paraId="69D9946E" w14:textId="77777777" w:rsidR="000D71C6" w:rsidRDefault="000D71C6" w:rsidP="000D71C6">
          <w:pPr>
            <w:pStyle w:val="Header"/>
          </w:pPr>
          <w:r w:rsidRPr="000D71C6">
            <w:rPr>
              <w:rFonts w:ascii="Arial" w:hAnsi="Arial" w:cs="Arial"/>
              <w:sz w:val="16"/>
              <w:szCs w:val="16"/>
            </w:rPr>
            <w:t xml:space="preserve">Version Date: </w:t>
          </w:r>
          <w:r w:rsidRPr="000D71C6">
            <w:rPr>
              <w:rFonts w:ascii="Arial" w:hAnsi="Arial" w:cs="Arial"/>
              <w:sz w:val="16"/>
              <w:szCs w:val="16"/>
              <w:highlight w:val="yellow"/>
            </w:rPr>
            <w:t>**Add Form Version Date</w:t>
          </w:r>
        </w:p>
      </w:tc>
    </w:tr>
    <w:tr w:rsidR="000D71C6" w14:paraId="2A4385FE" w14:textId="77777777" w:rsidTr="00FF70A2">
      <w:trPr>
        <w:trHeight w:val="80"/>
      </w:trPr>
      <w:tc>
        <w:tcPr>
          <w:tcW w:w="5000" w:type="pct"/>
          <w:hideMark/>
        </w:tcPr>
        <w:sdt>
          <w:sdtPr>
            <w:id w:val="-1508596144"/>
            <w:docPartObj>
              <w:docPartGallery w:val="Page Numbers (Top of Page)"/>
              <w:docPartUnique/>
            </w:docPartObj>
          </w:sdtPr>
          <w:sdtContent>
            <w:p w14:paraId="7A7EF426" w14:textId="77777777" w:rsidR="000D71C6" w:rsidRDefault="000D71C6" w:rsidP="000D71C6">
              <w:pPr>
                <w:pStyle w:val="Header"/>
                <w:jc w:val="center"/>
                <w:rPr>
                  <w:rFonts w:asciiTheme="minorHAnsi" w:hAnsiTheme="minorHAnsi" w:cstheme="minorBidi"/>
                </w:rPr>
              </w:pPr>
              <w:r>
                <w:rPr>
                  <w:rFonts w:ascii="Arial" w:hAnsi="Arial" w:cs="Arial"/>
                  <w:sz w:val="16"/>
                </w:rPr>
                <w:t xml:space="preserve">Page </w:t>
              </w:r>
              <w:r>
                <w:rPr>
                  <w:rFonts w:ascii="Arial" w:hAnsi="Arial" w:cs="Arial"/>
                  <w:b/>
                  <w:bCs/>
                  <w:sz w:val="16"/>
                </w:rPr>
                <w:fldChar w:fldCharType="begin"/>
              </w:r>
              <w:r>
                <w:rPr>
                  <w:rFonts w:ascii="Arial" w:hAnsi="Arial" w:cs="Arial"/>
                  <w:b/>
                  <w:bCs/>
                  <w:sz w:val="16"/>
                </w:rPr>
                <w:instrText xml:space="preserve"> PAGE </w:instrText>
              </w:r>
              <w:r>
                <w:rPr>
                  <w:rFonts w:ascii="Arial" w:hAnsi="Arial" w:cs="Arial"/>
                  <w:b/>
                  <w:bCs/>
                  <w:sz w:val="16"/>
                </w:rPr>
                <w:fldChar w:fldCharType="separate"/>
              </w:r>
              <w:r>
                <w:rPr>
                  <w:rFonts w:ascii="Arial" w:hAnsi="Arial" w:cs="Arial"/>
                  <w:b/>
                  <w:bCs/>
                  <w:noProof/>
                  <w:sz w:val="16"/>
                </w:rPr>
                <w:t>3</w:t>
              </w:r>
              <w:r>
                <w:rPr>
                  <w:rFonts w:ascii="Arial" w:hAnsi="Arial" w:cs="Arial"/>
                  <w:b/>
                  <w:bCs/>
                  <w:sz w:val="16"/>
                </w:rPr>
                <w:fldChar w:fldCharType="end"/>
              </w:r>
              <w:r>
                <w:rPr>
                  <w:rFonts w:ascii="Arial" w:hAnsi="Arial" w:cs="Arial"/>
                  <w:sz w:val="16"/>
                </w:rPr>
                <w:t xml:space="preserve"> of </w:t>
              </w:r>
              <w:r>
                <w:rPr>
                  <w:rFonts w:ascii="Arial" w:hAnsi="Arial" w:cs="Arial"/>
                  <w:b/>
                  <w:bCs/>
                  <w:sz w:val="16"/>
                </w:rPr>
                <w:fldChar w:fldCharType="begin"/>
              </w:r>
              <w:r>
                <w:rPr>
                  <w:rFonts w:ascii="Arial" w:hAnsi="Arial" w:cs="Arial"/>
                  <w:b/>
                  <w:bCs/>
                  <w:sz w:val="16"/>
                </w:rPr>
                <w:instrText xml:space="preserve"> NUMPAGES  </w:instrText>
              </w:r>
              <w:r>
                <w:rPr>
                  <w:rFonts w:ascii="Arial" w:hAnsi="Arial" w:cs="Arial"/>
                  <w:b/>
                  <w:bCs/>
                  <w:sz w:val="16"/>
                </w:rPr>
                <w:fldChar w:fldCharType="separate"/>
              </w:r>
              <w:r>
                <w:rPr>
                  <w:rFonts w:ascii="Arial" w:hAnsi="Arial" w:cs="Arial"/>
                  <w:b/>
                  <w:bCs/>
                  <w:noProof/>
                  <w:sz w:val="16"/>
                </w:rPr>
                <w:t>4</w:t>
              </w:r>
              <w:r>
                <w:rPr>
                  <w:rFonts w:ascii="Arial" w:hAnsi="Arial" w:cs="Arial"/>
                  <w:b/>
                  <w:bCs/>
                  <w:sz w:val="16"/>
                </w:rPr>
                <w:fldChar w:fldCharType="end"/>
              </w:r>
            </w:p>
          </w:sdtContent>
        </w:sdt>
        <w:p w14:paraId="73695089" w14:textId="77777777" w:rsidR="000D71C6" w:rsidRDefault="000D71C6" w:rsidP="000D71C6"/>
      </w:tc>
    </w:tr>
  </w:tbl>
  <w:p w14:paraId="2566F5BD" w14:textId="77777777" w:rsidR="000D71C6" w:rsidRPr="00FE590C" w:rsidRDefault="000D71C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A1CDE" w14:textId="77777777" w:rsidR="00720776" w:rsidRDefault="00720776" w:rsidP="00FE590C">
      <w:pPr>
        <w:spacing w:after="0" w:line="240" w:lineRule="auto"/>
      </w:pPr>
      <w:r>
        <w:separator/>
      </w:r>
    </w:p>
  </w:footnote>
  <w:footnote w:type="continuationSeparator" w:id="0">
    <w:p w14:paraId="4BCA5852" w14:textId="77777777" w:rsidR="00720776" w:rsidRDefault="00720776" w:rsidP="00FE5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C21D3"/>
    <w:multiLevelType w:val="multilevel"/>
    <w:tmpl w:val="B4826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0D3B03"/>
    <w:multiLevelType w:val="hybridMultilevel"/>
    <w:tmpl w:val="2824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5A26"/>
    <w:multiLevelType w:val="multilevel"/>
    <w:tmpl w:val="789EE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72F74"/>
    <w:multiLevelType w:val="multilevel"/>
    <w:tmpl w:val="6C44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332A2"/>
    <w:multiLevelType w:val="multilevel"/>
    <w:tmpl w:val="616A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7A5DED"/>
    <w:multiLevelType w:val="hybridMultilevel"/>
    <w:tmpl w:val="30B86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16cid:durableId="1395351172">
    <w:abstractNumId w:val="3"/>
  </w:num>
  <w:num w:numId="2" w16cid:durableId="2076658382">
    <w:abstractNumId w:val="5"/>
  </w:num>
  <w:num w:numId="3" w16cid:durableId="1055356080">
    <w:abstractNumId w:val="1"/>
  </w:num>
  <w:num w:numId="4" w16cid:durableId="1694454488">
    <w:abstractNumId w:val="4"/>
  </w:num>
  <w:num w:numId="5" w16cid:durableId="819883763">
    <w:abstractNumId w:val="0"/>
  </w:num>
  <w:num w:numId="6" w16cid:durableId="177412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513"/>
    <w:rsid w:val="000D71C6"/>
    <w:rsid w:val="00114E95"/>
    <w:rsid w:val="00133346"/>
    <w:rsid w:val="001B1BA2"/>
    <w:rsid w:val="0029319D"/>
    <w:rsid w:val="002E4639"/>
    <w:rsid w:val="00401EF2"/>
    <w:rsid w:val="00502513"/>
    <w:rsid w:val="00720776"/>
    <w:rsid w:val="007A2D08"/>
    <w:rsid w:val="007D5CB8"/>
    <w:rsid w:val="00B005F8"/>
    <w:rsid w:val="00BD1F78"/>
    <w:rsid w:val="00C90CD9"/>
    <w:rsid w:val="00CD6012"/>
    <w:rsid w:val="00DD62F6"/>
    <w:rsid w:val="00E67AE4"/>
    <w:rsid w:val="00FE5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F9DA0"/>
  <w15:chartTrackingRefBased/>
  <w15:docId w15:val="{708F74CF-1E73-47A5-8D2A-FF2CD059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02513"/>
    <w:rPr>
      <w:i/>
      <w:iCs/>
    </w:rPr>
  </w:style>
  <w:style w:type="character" w:styleId="Strong">
    <w:name w:val="Strong"/>
    <w:basedOn w:val="DefaultParagraphFont"/>
    <w:uiPriority w:val="22"/>
    <w:qFormat/>
    <w:rsid w:val="00502513"/>
    <w:rPr>
      <w:b/>
      <w:bCs/>
    </w:rPr>
  </w:style>
  <w:style w:type="paragraph" w:styleId="NormalWeb">
    <w:name w:val="Normal (Web)"/>
    <w:basedOn w:val="Normal"/>
    <w:uiPriority w:val="99"/>
    <w:unhideWhenUsed/>
    <w:rsid w:val="00502513"/>
    <w:pPr>
      <w:spacing w:after="257"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D6012"/>
    <w:rPr>
      <w:color w:val="0563C1" w:themeColor="hyperlink"/>
      <w:u w:val="single"/>
    </w:rPr>
  </w:style>
  <w:style w:type="paragraph" w:styleId="Header">
    <w:name w:val="header"/>
    <w:basedOn w:val="Normal"/>
    <w:link w:val="HeaderChar"/>
    <w:uiPriority w:val="99"/>
    <w:unhideWhenUsed/>
    <w:rsid w:val="00FE59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590C"/>
  </w:style>
  <w:style w:type="paragraph" w:styleId="Footer">
    <w:name w:val="footer"/>
    <w:basedOn w:val="Normal"/>
    <w:link w:val="FooterChar"/>
    <w:uiPriority w:val="99"/>
    <w:unhideWhenUsed/>
    <w:rsid w:val="00FE59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590C"/>
  </w:style>
  <w:style w:type="table" w:styleId="TableGrid">
    <w:name w:val="Table Grid"/>
    <w:basedOn w:val="TableNormal"/>
    <w:uiPriority w:val="59"/>
    <w:rsid w:val="000D71C6"/>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706064">
      <w:bodyDiv w:val="1"/>
      <w:marLeft w:val="0"/>
      <w:marRight w:val="0"/>
      <w:marTop w:val="0"/>
      <w:marBottom w:val="0"/>
      <w:divBdr>
        <w:top w:val="none" w:sz="0" w:space="0" w:color="auto"/>
        <w:left w:val="none" w:sz="0" w:space="0" w:color="auto"/>
        <w:bottom w:val="none" w:sz="0" w:space="0" w:color="auto"/>
        <w:right w:val="none" w:sz="0" w:space="0" w:color="auto"/>
      </w:divBdr>
      <w:divsChild>
        <w:div w:id="262690524">
          <w:marLeft w:val="0"/>
          <w:marRight w:val="0"/>
          <w:marTop w:val="0"/>
          <w:marBottom w:val="0"/>
          <w:divBdr>
            <w:top w:val="none" w:sz="0" w:space="0" w:color="auto"/>
            <w:left w:val="none" w:sz="0" w:space="0" w:color="auto"/>
            <w:bottom w:val="none" w:sz="0" w:space="0" w:color="auto"/>
            <w:right w:val="none" w:sz="0" w:space="0" w:color="auto"/>
          </w:divBdr>
          <w:divsChild>
            <w:div w:id="337319441">
              <w:marLeft w:val="0"/>
              <w:marRight w:val="0"/>
              <w:marTop w:val="0"/>
              <w:marBottom w:val="0"/>
              <w:divBdr>
                <w:top w:val="none" w:sz="0" w:space="0" w:color="auto"/>
                <w:left w:val="none" w:sz="0" w:space="0" w:color="auto"/>
                <w:bottom w:val="none" w:sz="0" w:space="0" w:color="auto"/>
                <w:right w:val="none" w:sz="0" w:space="0" w:color="auto"/>
              </w:divBdr>
              <w:divsChild>
                <w:div w:id="1792552897">
                  <w:marLeft w:val="0"/>
                  <w:marRight w:val="0"/>
                  <w:marTop w:val="0"/>
                  <w:marBottom w:val="0"/>
                  <w:divBdr>
                    <w:top w:val="none" w:sz="0" w:space="0" w:color="auto"/>
                    <w:left w:val="none" w:sz="0" w:space="0" w:color="auto"/>
                    <w:bottom w:val="none" w:sz="0" w:space="0" w:color="auto"/>
                    <w:right w:val="none" w:sz="0" w:space="0" w:color="auto"/>
                  </w:divBdr>
                  <w:divsChild>
                    <w:div w:id="893809995">
                      <w:marLeft w:val="0"/>
                      <w:marRight w:val="0"/>
                      <w:marTop w:val="0"/>
                      <w:marBottom w:val="0"/>
                      <w:divBdr>
                        <w:top w:val="none" w:sz="0" w:space="0" w:color="auto"/>
                        <w:left w:val="none" w:sz="0" w:space="0" w:color="auto"/>
                        <w:bottom w:val="none" w:sz="0" w:space="0" w:color="auto"/>
                        <w:right w:val="none" w:sz="0" w:space="0" w:color="auto"/>
                      </w:divBdr>
                      <w:divsChild>
                        <w:div w:id="1265721562">
                          <w:marLeft w:val="0"/>
                          <w:marRight w:val="0"/>
                          <w:marTop w:val="0"/>
                          <w:marBottom w:val="0"/>
                          <w:divBdr>
                            <w:top w:val="none" w:sz="0" w:space="0" w:color="auto"/>
                            <w:left w:val="none" w:sz="0" w:space="0" w:color="auto"/>
                            <w:bottom w:val="none" w:sz="0" w:space="0" w:color="auto"/>
                            <w:right w:val="none" w:sz="0" w:space="0" w:color="auto"/>
                          </w:divBdr>
                          <w:divsChild>
                            <w:div w:id="233243303">
                              <w:marLeft w:val="0"/>
                              <w:marRight w:val="0"/>
                              <w:marTop w:val="0"/>
                              <w:marBottom w:val="0"/>
                              <w:divBdr>
                                <w:top w:val="none" w:sz="0" w:space="0" w:color="auto"/>
                                <w:left w:val="none" w:sz="0" w:space="0" w:color="auto"/>
                                <w:bottom w:val="none" w:sz="0" w:space="0" w:color="auto"/>
                                <w:right w:val="none" w:sz="0" w:space="0" w:color="auto"/>
                              </w:divBdr>
                              <w:divsChild>
                                <w:div w:id="1215853810">
                                  <w:marLeft w:val="0"/>
                                  <w:marRight w:val="0"/>
                                  <w:marTop w:val="0"/>
                                  <w:marBottom w:val="0"/>
                                  <w:divBdr>
                                    <w:top w:val="none" w:sz="0" w:space="0" w:color="auto"/>
                                    <w:left w:val="none" w:sz="0" w:space="0" w:color="auto"/>
                                    <w:bottom w:val="none" w:sz="0" w:space="0" w:color="auto"/>
                                    <w:right w:val="none" w:sz="0" w:space="0" w:color="auto"/>
                                  </w:divBdr>
                                  <w:divsChild>
                                    <w:div w:id="1148670863">
                                      <w:marLeft w:val="0"/>
                                      <w:marRight w:val="0"/>
                                      <w:marTop w:val="0"/>
                                      <w:marBottom w:val="0"/>
                                      <w:divBdr>
                                        <w:top w:val="none" w:sz="0" w:space="0" w:color="auto"/>
                                        <w:left w:val="none" w:sz="0" w:space="0" w:color="auto"/>
                                        <w:bottom w:val="none" w:sz="0" w:space="0" w:color="auto"/>
                                        <w:right w:val="none" w:sz="0" w:space="0" w:color="auto"/>
                                      </w:divBdr>
                                      <w:divsChild>
                                        <w:div w:id="2099515812">
                                          <w:marLeft w:val="0"/>
                                          <w:marRight w:val="0"/>
                                          <w:marTop w:val="0"/>
                                          <w:marBottom w:val="0"/>
                                          <w:divBdr>
                                            <w:top w:val="none" w:sz="0" w:space="0" w:color="auto"/>
                                            <w:left w:val="none" w:sz="0" w:space="0" w:color="auto"/>
                                            <w:bottom w:val="none" w:sz="0" w:space="0" w:color="auto"/>
                                            <w:right w:val="none" w:sz="0" w:space="0" w:color="auto"/>
                                          </w:divBdr>
                                          <w:divsChild>
                                            <w:div w:id="1821383495">
                                              <w:marLeft w:val="0"/>
                                              <w:marRight w:val="0"/>
                                              <w:marTop w:val="0"/>
                                              <w:marBottom w:val="0"/>
                                              <w:divBdr>
                                                <w:top w:val="none" w:sz="0" w:space="0" w:color="auto"/>
                                                <w:left w:val="none" w:sz="0" w:space="0" w:color="auto"/>
                                                <w:bottom w:val="none" w:sz="0" w:space="0" w:color="auto"/>
                                                <w:right w:val="none" w:sz="0" w:space="0" w:color="auto"/>
                                              </w:divBdr>
                                              <w:divsChild>
                                                <w:div w:id="730812232">
                                                  <w:blockQuote w:val="1"/>
                                                  <w:marLeft w:val="360"/>
                                                  <w:marRight w:val="360"/>
                                                  <w:marTop w:val="0"/>
                                                  <w:marBottom w:val="0"/>
                                                  <w:divBdr>
                                                    <w:top w:val="none" w:sz="0" w:space="0" w:color="auto"/>
                                                    <w:left w:val="none" w:sz="0" w:space="0" w:color="auto"/>
                                                    <w:bottom w:val="none" w:sz="0" w:space="0" w:color="auto"/>
                                                    <w:right w:val="none" w:sz="0" w:space="0" w:color="auto"/>
                                                  </w:divBdr>
                                                </w:div>
                                                <w:div w:id="185219622">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0202546">
      <w:bodyDiv w:val="1"/>
      <w:marLeft w:val="0"/>
      <w:marRight w:val="0"/>
      <w:marTop w:val="0"/>
      <w:marBottom w:val="0"/>
      <w:divBdr>
        <w:top w:val="none" w:sz="0" w:space="0" w:color="auto"/>
        <w:left w:val="none" w:sz="0" w:space="0" w:color="auto"/>
        <w:bottom w:val="none" w:sz="0" w:space="0" w:color="auto"/>
        <w:right w:val="none" w:sz="0" w:space="0" w:color="auto"/>
      </w:divBdr>
      <w:divsChild>
        <w:div w:id="821586396">
          <w:marLeft w:val="0"/>
          <w:marRight w:val="0"/>
          <w:marTop w:val="0"/>
          <w:marBottom w:val="0"/>
          <w:divBdr>
            <w:top w:val="none" w:sz="0" w:space="0" w:color="auto"/>
            <w:left w:val="none" w:sz="0" w:space="0" w:color="auto"/>
            <w:bottom w:val="none" w:sz="0" w:space="0" w:color="auto"/>
            <w:right w:val="none" w:sz="0" w:space="0" w:color="auto"/>
          </w:divBdr>
          <w:divsChild>
            <w:div w:id="317654731">
              <w:marLeft w:val="0"/>
              <w:marRight w:val="0"/>
              <w:marTop w:val="0"/>
              <w:marBottom w:val="0"/>
              <w:divBdr>
                <w:top w:val="none" w:sz="0" w:space="0" w:color="auto"/>
                <w:left w:val="none" w:sz="0" w:space="0" w:color="auto"/>
                <w:bottom w:val="none" w:sz="0" w:space="0" w:color="auto"/>
                <w:right w:val="none" w:sz="0" w:space="0" w:color="auto"/>
              </w:divBdr>
              <w:divsChild>
                <w:div w:id="2107384444">
                  <w:marLeft w:val="0"/>
                  <w:marRight w:val="0"/>
                  <w:marTop w:val="0"/>
                  <w:marBottom w:val="0"/>
                  <w:divBdr>
                    <w:top w:val="none" w:sz="0" w:space="0" w:color="auto"/>
                    <w:left w:val="none" w:sz="0" w:space="0" w:color="auto"/>
                    <w:bottom w:val="none" w:sz="0" w:space="0" w:color="auto"/>
                    <w:right w:val="none" w:sz="0" w:space="0" w:color="auto"/>
                  </w:divBdr>
                  <w:divsChild>
                    <w:div w:id="18624695">
                      <w:marLeft w:val="0"/>
                      <w:marRight w:val="0"/>
                      <w:marTop w:val="0"/>
                      <w:marBottom w:val="0"/>
                      <w:divBdr>
                        <w:top w:val="none" w:sz="0" w:space="0" w:color="auto"/>
                        <w:left w:val="none" w:sz="0" w:space="0" w:color="auto"/>
                        <w:bottom w:val="none" w:sz="0" w:space="0" w:color="auto"/>
                        <w:right w:val="none" w:sz="0" w:space="0" w:color="auto"/>
                      </w:divBdr>
                      <w:divsChild>
                        <w:div w:id="2061324017">
                          <w:marLeft w:val="0"/>
                          <w:marRight w:val="0"/>
                          <w:marTop w:val="0"/>
                          <w:marBottom w:val="0"/>
                          <w:divBdr>
                            <w:top w:val="none" w:sz="0" w:space="0" w:color="auto"/>
                            <w:left w:val="none" w:sz="0" w:space="0" w:color="auto"/>
                            <w:bottom w:val="none" w:sz="0" w:space="0" w:color="auto"/>
                            <w:right w:val="none" w:sz="0" w:space="0" w:color="auto"/>
                          </w:divBdr>
                          <w:divsChild>
                            <w:div w:id="973877264">
                              <w:marLeft w:val="0"/>
                              <w:marRight w:val="0"/>
                              <w:marTop w:val="0"/>
                              <w:marBottom w:val="0"/>
                              <w:divBdr>
                                <w:top w:val="none" w:sz="0" w:space="0" w:color="auto"/>
                                <w:left w:val="none" w:sz="0" w:space="0" w:color="auto"/>
                                <w:bottom w:val="none" w:sz="0" w:space="0" w:color="auto"/>
                                <w:right w:val="none" w:sz="0" w:space="0" w:color="auto"/>
                              </w:divBdr>
                              <w:divsChild>
                                <w:div w:id="613637925">
                                  <w:marLeft w:val="0"/>
                                  <w:marRight w:val="0"/>
                                  <w:marTop w:val="0"/>
                                  <w:marBottom w:val="0"/>
                                  <w:divBdr>
                                    <w:top w:val="none" w:sz="0" w:space="0" w:color="auto"/>
                                    <w:left w:val="none" w:sz="0" w:space="0" w:color="auto"/>
                                    <w:bottom w:val="none" w:sz="0" w:space="0" w:color="auto"/>
                                    <w:right w:val="none" w:sz="0" w:space="0" w:color="auto"/>
                                  </w:divBdr>
                                  <w:divsChild>
                                    <w:div w:id="1546214034">
                                      <w:marLeft w:val="0"/>
                                      <w:marRight w:val="0"/>
                                      <w:marTop w:val="0"/>
                                      <w:marBottom w:val="0"/>
                                      <w:divBdr>
                                        <w:top w:val="none" w:sz="0" w:space="0" w:color="auto"/>
                                        <w:left w:val="none" w:sz="0" w:space="0" w:color="auto"/>
                                        <w:bottom w:val="none" w:sz="0" w:space="0" w:color="auto"/>
                                        <w:right w:val="none" w:sz="0" w:space="0" w:color="auto"/>
                                      </w:divBdr>
                                      <w:divsChild>
                                        <w:div w:id="212276678">
                                          <w:marLeft w:val="0"/>
                                          <w:marRight w:val="0"/>
                                          <w:marTop w:val="0"/>
                                          <w:marBottom w:val="0"/>
                                          <w:divBdr>
                                            <w:top w:val="none" w:sz="0" w:space="0" w:color="auto"/>
                                            <w:left w:val="none" w:sz="0" w:space="0" w:color="auto"/>
                                            <w:bottom w:val="none" w:sz="0" w:space="0" w:color="auto"/>
                                            <w:right w:val="none" w:sz="0" w:space="0" w:color="auto"/>
                                          </w:divBdr>
                                          <w:divsChild>
                                            <w:div w:id="4105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956347">
      <w:bodyDiv w:val="1"/>
      <w:marLeft w:val="0"/>
      <w:marRight w:val="0"/>
      <w:marTop w:val="0"/>
      <w:marBottom w:val="0"/>
      <w:divBdr>
        <w:top w:val="none" w:sz="0" w:space="0" w:color="auto"/>
        <w:left w:val="none" w:sz="0" w:space="0" w:color="auto"/>
        <w:bottom w:val="none" w:sz="0" w:space="0" w:color="auto"/>
        <w:right w:val="none" w:sz="0" w:space="0" w:color="auto"/>
      </w:divBdr>
      <w:divsChild>
        <w:div w:id="882180392">
          <w:marLeft w:val="0"/>
          <w:marRight w:val="0"/>
          <w:marTop w:val="0"/>
          <w:marBottom w:val="0"/>
          <w:divBdr>
            <w:top w:val="none" w:sz="0" w:space="0" w:color="auto"/>
            <w:left w:val="none" w:sz="0" w:space="0" w:color="auto"/>
            <w:bottom w:val="none" w:sz="0" w:space="0" w:color="auto"/>
            <w:right w:val="none" w:sz="0" w:space="0" w:color="auto"/>
          </w:divBdr>
          <w:divsChild>
            <w:div w:id="656108346">
              <w:marLeft w:val="0"/>
              <w:marRight w:val="0"/>
              <w:marTop w:val="0"/>
              <w:marBottom w:val="0"/>
              <w:divBdr>
                <w:top w:val="none" w:sz="0" w:space="0" w:color="auto"/>
                <w:left w:val="none" w:sz="0" w:space="0" w:color="auto"/>
                <w:bottom w:val="none" w:sz="0" w:space="0" w:color="auto"/>
                <w:right w:val="none" w:sz="0" w:space="0" w:color="auto"/>
              </w:divBdr>
              <w:divsChild>
                <w:div w:id="1489637601">
                  <w:marLeft w:val="0"/>
                  <w:marRight w:val="0"/>
                  <w:marTop w:val="0"/>
                  <w:marBottom w:val="375"/>
                  <w:divBdr>
                    <w:top w:val="none" w:sz="0" w:space="0" w:color="auto"/>
                    <w:left w:val="none" w:sz="0" w:space="0" w:color="auto"/>
                    <w:bottom w:val="none" w:sz="0" w:space="0" w:color="auto"/>
                    <w:right w:val="none" w:sz="0" w:space="0" w:color="auto"/>
                  </w:divBdr>
                  <w:divsChild>
                    <w:div w:id="271207655">
                      <w:marLeft w:val="0"/>
                      <w:marRight w:val="0"/>
                      <w:marTop w:val="0"/>
                      <w:marBottom w:val="0"/>
                      <w:divBdr>
                        <w:top w:val="none" w:sz="0" w:space="0" w:color="auto"/>
                        <w:left w:val="none" w:sz="0" w:space="0" w:color="auto"/>
                        <w:bottom w:val="none" w:sz="0" w:space="0" w:color="auto"/>
                        <w:right w:val="none" w:sz="0" w:space="0" w:color="auto"/>
                      </w:divBdr>
                      <w:divsChild>
                        <w:div w:id="11802349">
                          <w:marLeft w:val="0"/>
                          <w:marRight w:val="0"/>
                          <w:marTop w:val="0"/>
                          <w:marBottom w:val="0"/>
                          <w:divBdr>
                            <w:top w:val="none" w:sz="0" w:space="0" w:color="auto"/>
                            <w:left w:val="none" w:sz="0" w:space="0" w:color="auto"/>
                            <w:bottom w:val="none" w:sz="0" w:space="0" w:color="auto"/>
                            <w:right w:val="none" w:sz="0" w:space="0" w:color="auto"/>
                          </w:divBdr>
                          <w:divsChild>
                            <w:div w:id="198831287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477</Words>
  <Characters>2704</Characters>
  <Application>Microsoft Office Word</Application>
  <DocSecurity>0</DocSecurity>
  <Lines>38</Lines>
  <Paragraphs>15</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Asmann-Finch, Christine</dc:creator>
  <cp:keywords/>
  <dc:description/>
  <cp:lastModifiedBy>Michelle Watkinson</cp:lastModifiedBy>
  <cp:revision>3</cp:revision>
  <cp:lastPrinted>2025-03-19T15:56:00Z</cp:lastPrinted>
  <dcterms:created xsi:type="dcterms:W3CDTF">2025-03-19T15:56:00Z</dcterms:created>
  <dcterms:modified xsi:type="dcterms:W3CDTF">2025-03-19T15:56:00Z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5a731be2fa0677fa10366acc49e60ae2cdb2ce4cc628d3c0c183e195ddb00676</vt:lpwstr>
  </property>
</Properties>
</file>