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E210A" w14:textId="77777777" w:rsidR="00C24638" w:rsidRPr="00C24638" w:rsidRDefault="00C24638" w:rsidP="00C24638">
      <w:pPr>
        <w:spacing w:after="0" w:line="240" w:lineRule="auto"/>
        <w:contextualSpacing/>
        <w:jc w:val="center"/>
        <w:rPr>
          <w:rFonts w:ascii="Arial" w:hAnsi="Arial" w:cs="Arial"/>
          <w:b/>
          <w:sz w:val="32"/>
          <w:szCs w:val="32"/>
        </w:rPr>
      </w:pPr>
      <w:r w:rsidRPr="00C24638">
        <w:rPr>
          <w:rFonts w:ascii="Arial" w:hAnsi="Arial" w:cs="Arial"/>
          <w:b/>
          <w:sz w:val="32"/>
          <w:szCs w:val="32"/>
        </w:rPr>
        <w:t xml:space="preserve">STANDARD OPERATING PROCEDURES FOR A RESEARCH </w:t>
      </w:r>
    </w:p>
    <w:p w14:paraId="00A65068" w14:textId="77777777" w:rsidR="00C24638" w:rsidRPr="00C24638" w:rsidRDefault="00C24638" w:rsidP="00C24638">
      <w:pPr>
        <w:spacing w:after="0" w:line="240" w:lineRule="auto"/>
        <w:contextualSpacing/>
        <w:jc w:val="center"/>
        <w:rPr>
          <w:rFonts w:ascii="Arial" w:hAnsi="Arial" w:cs="Arial"/>
          <w:b/>
          <w:sz w:val="32"/>
          <w:szCs w:val="32"/>
        </w:rPr>
      </w:pPr>
      <w:r w:rsidRPr="00C24638">
        <w:rPr>
          <w:rFonts w:ascii="Arial" w:hAnsi="Arial" w:cs="Arial"/>
          <w:b/>
          <w:sz w:val="32"/>
          <w:szCs w:val="32"/>
        </w:rPr>
        <w:t>REPOSITORY TEMPLATE</w:t>
      </w:r>
    </w:p>
    <w:p w14:paraId="07675C1C" w14:textId="4E172960" w:rsidR="00C24638" w:rsidRPr="00FB2212" w:rsidRDefault="00C24638" w:rsidP="00C24638">
      <w:pPr>
        <w:spacing w:after="0" w:line="240" w:lineRule="auto"/>
        <w:contextualSpacing/>
        <w:jc w:val="center"/>
        <w:rPr>
          <w:rFonts w:ascii="Arial" w:hAnsi="Arial" w:cs="Arial"/>
          <w:b/>
          <w:sz w:val="24"/>
          <w:szCs w:val="24"/>
        </w:rPr>
      </w:pPr>
      <w:r w:rsidRPr="00FB2212">
        <w:rPr>
          <w:rFonts w:ascii="Arial" w:hAnsi="Arial" w:cs="Arial"/>
          <w:b/>
          <w:sz w:val="24"/>
          <w:szCs w:val="24"/>
        </w:rPr>
        <w:t>5.304 (HRP-503d</w:t>
      </w:r>
      <w:r w:rsidR="00CF511F" w:rsidRPr="00FB2212">
        <w:rPr>
          <w:rFonts w:ascii="Arial" w:hAnsi="Arial" w:cs="Arial"/>
          <w:b/>
          <w:sz w:val="24"/>
          <w:szCs w:val="24"/>
        </w:rPr>
        <w:t>)</w:t>
      </w:r>
    </w:p>
    <w:p w14:paraId="6B90D81C" w14:textId="77777777" w:rsidR="008968DE" w:rsidRPr="00D123C7" w:rsidRDefault="008968DE" w:rsidP="008968DE">
      <w:pPr>
        <w:pStyle w:val="Header"/>
        <w:tabs>
          <w:tab w:val="clear" w:pos="4680"/>
          <w:tab w:val="clear" w:pos="9360"/>
        </w:tabs>
        <w:contextualSpacing/>
        <w:rPr>
          <w:rFonts w:ascii="Arial" w:hAnsi="Arial" w:cs="Arial"/>
        </w:rPr>
      </w:pPr>
    </w:p>
    <w:p w14:paraId="6B0DE4AD" w14:textId="77777777" w:rsidR="00341FEE" w:rsidRPr="00341FEE" w:rsidRDefault="00341FEE" w:rsidP="00341FEE">
      <w:pPr>
        <w:tabs>
          <w:tab w:val="left" w:pos="720"/>
        </w:tabs>
        <w:spacing w:after="0" w:line="240" w:lineRule="auto"/>
        <w:contextualSpacing/>
        <w:jc w:val="both"/>
        <w:rPr>
          <w:rFonts w:ascii="Arial" w:eastAsiaTheme="minorEastAsia" w:hAnsi="Arial" w:cs="Arial"/>
          <w:color w:val="0070C0"/>
        </w:rPr>
      </w:pPr>
    </w:p>
    <w:tbl>
      <w:tblPr>
        <w:tblStyle w:val="TableGrid1"/>
        <w:tblW w:w="0" w:type="auto"/>
        <w:tblLook w:val="04A0" w:firstRow="1" w:lastRow="0" w:firstColumn="1" w:lastColumn="0" w:noHBand="0" w:noVBand="1"/>
      </w:tblPr>
      <w:tblGrid>
        <w:gridCol w:w="9350"/>
      </w:tblGrid>
      <w:tr w:rsidR="00341FEE" w:rsidRPr="00341FEE" w14:paraId="27E820B7" w14:textId="77777777" w:rsidTr="00B8029C">
        <w:tc>
          <w:tcPr>
            <w:tcW w:w="9350" w:type="dxa"/>
            <w:shd w:val="clear" w:color="auto" w:fill="FFF2CC" w:themeFill="accent4" w:themeFillTint="33"/>
          </w:tcPr>
          <w:p w14:paraId="0F0AAEFF" w14:textId="77777777" w:rsidR="00341FEE" w:rsidRPr="007813D9" w:rsidRDefault="00341FEE" w:rsidP="00341FEE">
            <w:pPr>
              <w:tabs>
                <w:tab w:val="left" w:pos="720"/>
              </w:tabs>
              <w:contextualSpacing/>
              <w:jc w:val="center"/>
              <w:rPr>
                <w:rFonts w:ascii="Arial" w:hAnsi="Arial" w:cs="Arial"/>
                <w:b/>
                <w:color w:val="DF0000"/>
              </w:rPr>
            </w:pPr>
            <w:r w:rsidRPr="007813D9">
              <w:rPr>
                <w:rFonts w:ascii="Arial" w:hAnsi="Arial" w:cs="Arial"/>
                <w:b/>
                <w:color w:val="DF0000"/>
              </w:rPr>
              <w:t>DO NOT INCLUDE INSTRUCTIONS PAGE WITH YOUR SUBMISSION</w:t>
            </w:r>
          </w:p>
        </w:tc>
      </w:tr>
    </w:tbl>
    <w:p w14:paraId="0F3BC92D" w14:textId="77777777" w:rsidR="00341FEE" w:rsidRPr="00341FEE" w:rsidRDefault="00341FEE" w:rsidP="00341FEE">
      <w:pPr>
        <w:tabs>
          <w:tab w:val="left" w:pos="720"/>
        </w:tabs>
        <w:spacing w:after="0" w:line="240" w:lineRule="auto"/>
        <w:contextualSpacing/>
        <w:jc w:val="both"/>
        <w:rPr>
          <w:rFonts w:ascii="Arial" w:eastAsiaTheme="minorEastAsia" w:hAnsi="Arial" w:cs="Arial"/>
          <w:color w:val="0070C0"/>
        </w:rPr>
      </w:pPr>
    </w:p>
    <w:p w14:paraId="3E4E4FD1" w14:textId="767E73C2" w:rsidR="00341FEE" w:rsidRPr="00D123C7" w:rsidRDefault="00341FEE" w:rsidP="00341FEE">
      <w:pPr>
        <w:tabs>
          <w:tab w:val="left" w:pos="720"/>
        </w:tabs>
        <w:spacing w:after="0" w:line="240" w:lineRule="auto"/>
        <w:contextualSpacing/>
        <w:jc w:val="both"/>
        <w:rPr>
          <w:rFonts w:ascii="Arial" w:eastAsiaTheme="minorEastAsia" w:hAnsi="Arial" w:cs="Arial"/>
          <w:color w:val="0070C0"/>
        </w:rPr>
      </w:pPr>
      <w:r w:rsidRPr="00341FEE">
        <w:rPr>
          <w:rFonts w:ascii="Arial" w:eastAsiaTheme="minorEastAsia" w:hAnsi="Arial" w:cs="Arial"/>
          <w:color w:val="0070C0"/>
        </w:rPr>
        <w:t xml:space="preserve">This template should be used by </w:t>
      </w:r>
      <w:r w:rsidRPr="00341FEE">
        <w:rPr>
          <w:rFonts w:ascii="Arial" w:eastAsiaTheme="minorEastAsia" w:hAnsi="Arial" w:cs="Arial"/>
          <w:b/>
          <w:color w:val="0070C0"/>
          <w:u w:val="single"/>
        </w:rPr>
        <w:t>investigators</w:t>
      </w:r>
      <w:r w:rsidRPr="00341FEE">
        <w:rPr>
          <w:rFonts w:ascii="Arial" w:eastAsiaTheme="minorEastAsia" w:hAnsi="Arial" w:cs="Arial"/>
          <w:color w:val="0070C0"/>
        </w:rPr>
        <w:t xml:space="preserve"> proposing </w:t>
      </w:r>
      <w:r w:rsidRPr="00D123C7">
        <w:rPr>
          <w:rFonts w:ascii="Arial" w:eastAsiaTheme="minorEastAsia" w:hAnsi="Arial" w:cs="Arial"/>
          <w:color w:val="0070C0"/>
        </w:rPr>
        <w:t xml:space="preserve">to develop standard operating procedures in order to establish </w:t>
      </w:r>
      <w:proofErr w:type="gramStart"/>
      <w:r w:rsidRPr="00D123C7">
        <w:rPr>
          <w:rFonts w:ascii="Arial" w:eastAsiaTheme="minorEastAsia" w:hAnsi="Arial" w:cs="Arial"/>
          <w:color w:val="0070C0"/>
        </w:rPr>
        <w:t>a research</w:t>
      </w:r>
      <w:proofErr w:type="gramEnd"/>
      <w:r w:rsidRPr="00D123C7">
        <w:rPr>
          <w:rFonts w:ascii="Arial" w:eastAsiaTheme="minorEastAsia" w:hAnsi="Arial" w:cs="Arial"/>
          <w:color w:val="0070C0"/>
        </w:rPr>
        <w:t xml:space="preserve"> [</w:t>
      </w:r>
      <w:r w:rsidR="009E74E4" w:rsidRPr="009E74E4">
        <w:rPr>
          <w:rFonts w:ascii="Arial" w:eastAsiaTheme="minorEastAsia" w:hAnsi="Arial" w:cs="Arial"/>
          <w:color w:val="0070C0"/>
        </w:rPr>
        <w:t>biological materials (specimens)</w:t>
      </w:r>
      <w:r w:rsidRPr="00D123C7">
        <w:rPr>
          <w:rFonts w:ascii="Arial" w:eastAsiaTheme="minorEastAsia" w:hAnsi="Arial" w:cs="Arial"/>
          <w:color w:val="0070C0"/>
        </w:rPr>
        <w:t xml:space="preserve"> or data] bank, otherwise known as a repository</w:t>
      </w:r>
      <w:r w:rsidRPr="00341FEE">
        <w:rPr>
          <w:rFonts w:ascii="Arial" w:eastAsiaTheme="minorEastAsia" w:hAnsi="Arial" w:cs="Arial"/>
          <w:color w:val="0070C0"/>
        </w:rPr>
        <w:t xml:space="preserve">. </w:t>
      </w:r>
    </w:p>
    <w:p w14:paraId="33D1891C" w14:textId="77777777" w:rsidR="00341FEE" w:rsidRPr="00D123C7" w:rsidRDefault="00341FEE" w:rsidP="00341FEE">
      <w:pPr>
        <w:tabs>
          <w:tab w:val="left" w:pos="720"/>
        </w:tabs>
        <w:spacing w:after="0" w:line="240" w:lineRule="auto"/>
        <w:contextualSpacing/>
        <w:jc w:val="both"/>
        <w:rPr>
          <w:rFonts w:ascii="Arial" w:eastAsiaTheme="minorEastAsia" w:hAnsi="Arial" w:cs="Arial"/>
          <w:color w:val="0070C0"/>
        </w:rPr>
      </w:pPr>
    </w:p>
    <w:p w14:paraId="3ABF131B" w14:textId="4AA2AF5C" w:rsidR="00341FEE" w:rsidRPr="00D123C7" w:rsidRDefault="00341FEE" w:rsidP="00341FEE">
      <w:pPr>
        <w:tabs>
          <w:tab w:val="left" w:pos="720"/>
        </w:tabs>
        <w:spacing w:after="0" w:line="240" w:lineRule="auto"/>
        <w:contextualSpacing/>
        <w:jc w:val="both"/>
        <w:rPr>
          <w:rFonts w:ascii="Arial" w:eastAsiaTheme="minorEastAsia" w:hAnsi="Arial" w:cs="Arial"/>
          <w:color w:val="0070C0"/>
        </w:rPr>
      </w:pPr>
      <w:r w:rsidRPr="00D123C7">
        <w:rPr>
          <w:rFonts w:ascii="Arial" w:eastAsiaTheme="minorEastAsia" w:hAnsi="Arial" w:cs="Arial"/>
          <w:color w:val="0070C0"/>
        </w:rPr>
        <w:t>For e</w:t>
      </w:r>
      <w:r w:rsidRPr="00341FEE">
        <w:rPr>
          <w:rFonts w:ascii="Arial" w:eastAsiaTheme="minorEastAsia" w:hAnsi="Arial" w:cs="Arial"/>
          <w:color w:val="0070C0"/>
        </w:rPr>
        <w:t>xample</w:t>
      </w:r>
      <w:r w:rsidRPr="00D123C7">
        <w:rPr>
          <w:rFonts w:ascii="Arial" w:eastAsiaTheme="minorEastAsia" w:hAnsi="Arial" w:cs="Arial"/>
          <w:color w:val="0070C0"/>
        </w:rPr>
        <w:t>,</w:t>
      </w:r>
      <w:r w:rsidRPr="00341FEE">
        <w:rPr>
          <w:rFonts w:ascii="Arial" w:eastAsiaTheme="minorEastAsia" w:hAnsi="Arial" w:cs="Arial"/>
          <w:color w:val="0070C0"/>
        </w:rPr>
        <w:t xml:space="preserve"> </w:t>
      </w:r>
      <w:r w:rsidRPr="00D123C7">
        <w:rPr>
          <w:rFonts w:ascii="Arial" w:eastAsiaTheme="minorEastAsia" w:hAnsi="Arial" w:cs="Arial"/>
          <w:color w:val="0070C0"/>
        </w:rPr>
        <w:t>the collection and storage of blood, tissue, or other biological materials (excluding embryos* or embryonic stem cells*) and/or health data that will be used by a single investigator or shared with multiple investigators for future research not yet defined, including genetic (but not stem cell*) research.</w:t>
      </w:r>
    </w:p>
    <w:p w14:paraId="688A8955" w14:textId="77777777" w:rsidR="00341FEE" w:rsidRPr="00D123C7" w:rsidRDefault="00341FEE" w:rsidP="00341FEE">
      <w:pPr>
        <w:tabs>
          <w:tab w:val="left" w:pos="720"/>
        </w:tabs>
        <w:spacing w:after="0" w:line="240" w:lineRule="auto"/>
        <w:contextualSpacing/>
        <w:jc w:val="both"/>
        <w:rPr>
          <w:rFonts w:ascii="Arial" w:eastAsiaTheme="minorEastAsia" w:hAnsi="Arial" w:cs="Arial"/>
          <w:color w:val="0070C0"/>
        </w:rPr>
      </w:pPr>
    </w:p>
    <w:p w14:paraId="568226E6" w14:textId="4DE8B2D9" w:rsidR="00341FEE" w:rsidRPr="007813D9" w:rsidRDefault="00341FEE" w:rsidP="00341FEE">
      <w:pPr>
        <w:tabs>
          <w:tab w:val="left" w:pos="720"/>
        </w:tabs>
        <w:spacing w:after="0" w:line="240" w:lineRule="auto"/>
        <w:contextualSpacing/>
        <w:jc w:val="both"/>
        <w:rPr>
          <w:rFonts w:ascii="Arial" w:eastAsiaTheme="minorEastAsia" w:hAnsi="Arial" w:cs="Arial"/>
          <w:b/>
          <w:bCs/>
          <w:color w:val="ED0000"/>
        </w:rPr>
      </w:pPr>
      <w:r w:rsidRPr="007813D9">
        <w:rPr>
          <w:rFonts w:ascii="Arial" w:eastAsiaTheme="minorEastAsia" w:hAnsi="Arial" w:cs="Arial"/>
          <w:b/>
          <w:bCs/>
          <w:color w:val="ED0000"/>
        </w:rPr>
        <w:t>*Contact your local IRB office if you need guidance on IRB review of research with or ‘banking’ of embryos, embryonic stem cells or stem cells.</w:t>
      </w:r>
    </w:p>
    <w:p w14:paraId="457E5915" w14:textId="77777777" w:rsidR="00341FEE" w:rsidRPr="00341FEE" w:rsidRDefault="00341FEE" w:rsidP="00341FEE">
      <w:pPr>
        <w:tabs>
          <w:tab w:val="left" w:pos="720"/>
        </w:tabs>
        <w:spacing w:after="0" w:line="240" w:lineRule="auto"/>
        <w:contextualSpacing/>
        <w:jc w:val="both"/>
        <w:rPr>
          <w:rFonts w:ascii="Arial" w:eastAsiaTheme="minorEastAsia" w:hAnsi="Arial" w:cs="Arial"/>
          <w:color w:val="0070C0"/>
        </w:rPr>
      </w:pPr>
    </w:p>
    <w:p w14:paraId="1B2C42CA" w14:textId="5FB5AEBD" w:rsidR="00341FEE" w:rsidRPr="00341FEE" w:rsidRDefault="00341FEE" w:rsidP="00341FEE">
      <w:pPr>
        <w:tabs>
          <w:tab w:val="left" w:pos="720"/>
        </w:tabs>
        <w:spacing w:after="0" w:line="240" w:lineRule="auto"/>
        <w:contextualSpacing/>
        <w:jc w:val="both"/>
        <w:rPr>
          <w:rFonts w:ascii="Arial" w:eastAsiaTheme="minorEastAsia" w:hAnsi="Arial" w:cs="Arial"/>
          <w:bCs/>
          <w:color w:val="0070C0"/>
        </w:rPr>
      </w:pPr>
      <w:r w:rsidRPr="00D123C7">
        <w:rPr>
          <w:rFonts w:ascii="Arial" w:eastAsiaTheme="minorEastAsia" w:hAnsi="Arial" w:cs="Arial"/>
          <w:bCs/>
          <w:color w:val="0070C0"/>
        </w:rPr>
        <w:t>This template should NOT be used for the collection and storage of specimens or data as part of a single IRB-approved protocol for defined research purposes.</w:t>
      </w:r>
    </w:p>
    <w:p w14:paraId="0C0AEFCA" w14:textId="77777777" w:rsidR="00341FEE" w:rsidRPr="00341FEE" w:rsidRDefault="00341FEE" w:rsidP="00341FEE">
      <w:pPr>
        <w:tabs>
          <w:tab w:val="left" w:pos="720"/>
        </w:tabs>
        <w:spacing w:after="0" w:line="240" w:lineRule="auto"/>
        <w:contextualSpacing/>
        <w:jc w:val="both"/>
        <w:rPr>
          <w:rFonts w:ascii="Arial" w:eastAsiaTheme="minorEastAsia" w:hAnsi="Arial" w:cs="Arial"/>
          <w:color w:val="0070C0"/>
        </w:rPr>
      </w:pPr>
    </w:p>
    <w:p w14:paraId="1A9DD8E6" w14:textId="77777777" w:rsidR="00341FEE" w:rsidRPr="00341FEE" w:rsidRDefault="00341FEE" w:rsidP="00341FEE">
      <w:pPr>
        <w:tabs>
          <w:tab w:val="left" w:pos="720"/>
        </w:tabs>
        <w:contextualSpacing/>
        <w:jc w:val="both"/>
        <w:rPr>
          <w:rFonts w:ascii="Arial" w:hAnsi="Arial" w:cs="Arial"/>
          <w:b/>
          <w:color w:val="0070C0"/>
        </w:rPr>
      </w:pPr>
      <w:r w:rsidRPr="00341FEE">
        <w:rPr>
          <w:rFonts w:ascii="Arial" w:hAnsi="Arial" w:cs="Arial"/>
          <w:b/>
          <w:color w:val="0070C0"/>
        </w:rPr>
        <w:t>INSTRUCTIONS:</w:t>
      </w:r>
    </w:p>
    <w:p w14:paraId="3496B218" w14:textId="77777777" w:rsidR="00341FEE" w:rsidRPr="00341FEE" w:rsidRDefault="00341FEE" w:rsidP="00341FEE">
      <w:pPr>
        <w:numPr>
          <w:ilvl w:val="0"/>
          <w:numId w:val="11"/>
        </w:numPr>
        <w:tabs>
          <w:tab w:val="left" w:pos="2940"/>
        </w:tabs>
        <w:ind w:left="360"/>
        <w:contextualSpacing/>
        <w:jc w:val="both"/>
        <w:rPr>
          <w:rFonts w:ascii="Arial" w:hAnsi="Arial" w:cs="Arial"/>
          <w:color w:val="0070C0"/>
        </w:rPr>
      </w:pPr>
      <w:r w:rsidRPr="00341FEE">
        <w:rPr>
          <w:rFonts w:ascii="Arial" w:hAnsi="Arial" w:cs="Arial"/>
          <w:b/>
          <w:color w:val="0070C0"/>
        </w:rPr>
        <w:t>[BLUE]</w:t>
      </w:r>
      <w:r w:rsidRPr="00341FEE">
        <w:rPr>
          <w:rFonts w:ascii="Arial" w:hAnsi="Arial" w:cs="Arial"/>
          <w:color w:val="0070C0"/>
        </w:rPr>
        <w:t xml:space="preserve"> highlighted text guides you to construct a protocol for your research so that the IRB can better understand what you are doing.</w:t>
      </w:r>
      <w:r w:rsidRPr="00341FEE" w:rsidDel="0010363A">
        <w:rPr>
          <w:rFonts w:ascii="Arial" w:hAnsi="Arial" w:cs="Arial"/>
          <w:color w:val="0070C0"/>
        </w:rPr>
        <w:t xml:space="preserve"> </w:t>
      </w:r>
    </w:p>
    <w:p w14:paraId="143B0196" w14:textId="4798315B" w:rsidR="00341FEE" w:rsidRPr="00341FEE" w:rsidRDefault="00341FEE" w:rsidP="00341FEE">
      <w:pPr>
        <w:numPr>
          <w:ilvl w:val="0"/>
          <w:numId w:val="11"/>
        </w:numPr>
        <w:tabs>
          <w:tab w:val="left" w:pos="2940"/>
        </w:tabs>
        <w:ind w:left="360"/>
        <w:contextualSpacing/>
        <w:jc w:val="both"/>
        <w:rPr>
          <w:rFonts w:ascii="Arial" w:hAnsi="Arial" w:cs="Arial"/>
          <w:color w:val="0070C0"/>
        </w:rPr>
      </w:pPr>
      <w:r w:rsidRPr="007813D9">
        <w:rPr>
          <w:rFonts w:ascii="Arial" w:hAnsi="Arial" w:cs="Arial"/>
          <w:b/>
          <w:bCs/>
          <w:color w:val="ED0000"/>
        </w:rPr>
        <w:t>[RED]</w:t>
      </w:r>
      <w:r w:rsidRPr="36CC526B">
        <w:rPr>
          <w:rFonts w:ascii="Arial" w:hAnsi="Arial" w:cs="Arial"/>
          <w:color w:val="0070C0"/>
        </w:rPr>
        <w:t xml:space="preserve"> highlighted text tells you when additional supporting documents must be uploaded to eIRB</w:t>
      </w:r>
      <w:r w:rsidR="01358495" w:rsidRPr="36CC526B">
        <w:rPr>
          <w:rFonts w:ascii="Arial" w:hAnsi="Arial" w:cs="Arial"/>
          <w:color w:val="0070C0"/>
        </w:rPr>
        <w:t>+</w:t>
      </w:r>
      <w:r w:rsidRPr="36CC526B">
        <w:rPr>
          <w:rFonts w:ascii="Arial" w:hAnsi="Arial" w:cs="Arial"/>
          <w:color w:val="0070C0"/>
        </w:rPr>
        <w:t xml:space="preserve">. </w:t>
      </w:r>
    </w:p>
    <w:p w14:paraId="36B89A2E" w14:textId="77777777" w:rsidR="00341FEE" w:rsidRPr="00341FEE" w:rsidRDefault="00341FEE" w:rsidP="00341FEE">
      <w:pPr>
        <w:numPr>
          <w:ilvl w:val="0"/>
          <w:numId w:val="11"/>
        </w:numPr>
        <w:tabs>
          <w:tab w:val="left" w:pos="2940"/>
        </w:tabs>
        <w:ind w:left="360"/>
        <w:contextualSpacing/>
        <w:jc w:val="both"/>
        <w:rPr>
          <w:rFonts w:ascii="Arial" w:hAnsi="Arial" w:cs="Arial"/>
          <w:color w:val="0070C0"/>
        </w:rPr>
      </w:pPr>
      <w:r w:rsidRPr="00341FEE">
        <w:rPr>
          <w:rFonts w:ascii="Arial" w:hAnsi="Arial" w:cs="Arial"/>
          <w:color w:val="0070C0"/>
        </w:rPr>
        <w:t xml:space="preserve">If a Section of the protocol </w:t>
      </w:r>
      <w:r w:rsidRPr="00341FEE">
        <w:rPr>
          <w:rFonts w:ascii="Arial" w:hAnsi="Arial" w:cs="Arial"/>
          <w:b/>
          <w:i/>
          <w:color w:val="0070C0"/>
          <w:u w:val="single"/>
        </w:rPr>
        <w:t>does not apply</w:t>
      </w:r>
      <w:r w:rsidRPr="00341FEE">
        <w:rPr>
          <w:rFonts w:ascii="Arial" w:hAnsi="Arial" w:cs="Arial"/>
          <w:color w:val="0070C0"/>
        </w:rPr>
        <w:t xml:space="preserve"> to your proposed study, keep the Section heading but replace the text that appears beneath it with “</w:t>
      </w:r>
      <w:r w:rsidRPr="00341FEE">
        <w:rPr>
          <w:rFonts w:ascii="Arial" w:hAnsi="Arial" w:cs="Arial"/>
          <w:b/>
          <w:i/>
          <w:color w:val="0070C0"/>
          <w:u w:val="single"/>
        </w:rPr>
        <w:t>Not Applicable</w:t>
      </w:r>
      <w:r w:rsidRPr="00341FEE">
        <w:rPr>
          <w:rFonts w:ascii="Arial" w:hAnsi="Arial" w:cs="Arial"/>
          <w:color w:val="0070C0"/>
        </w:rPr>
        <w:t>”, or “</w:t>
      </w:r>
      <w:r w:rsidRPr="00341FEE">
        <w:rPr>
          <w:rFonts w:ascii="Arial" w:hAnsi="Arial" w:cs="Arial"/>
          <w:b/>
          <w:i/>
          <w:color w:val="0070C0"/>
          <w:u w:val="single"/>
        </w:rPr>
        <w:t>N/A</w:t>
      </w:r>
      <w:r w:rsidRPr="00341FEE">
        <w:rPr>
          <w:rFonts w:ascii="Arial" w:hAnsi="Arial" w:cs="Arial"/>
          <w:color w:val="0070C0"/>
        </w:rPr>
        <w:t>”.</w:t>
      </w:r>
    </w:p>
    <w:p w14:paraId="62FFA383" w14:textId="32BDF048" w:rsidR="00341FEE" w:rsidRPr="00341FEE" w:rsidRDefault="00341FEE" w:rsidP="00341FEE">
      <w:pPr>
        <w:numPr>
          <w:ilvl w:val="0"/>
          <w:numId w:val="11"/>
        </w:numPr>
        <w:tabs>
          <w:tab w:val="left" w:pos="2940"/>
        </w:tabs>
        <w:ind w:left="360"/>
        <w:contextualSpacing/>
        <w:jc w:val="both"/>
        <w:rPr>
          <w:rFonts w:ascii="Arial" w:hAnsi="Arial" w:cs="Arial"/>
          <w:color w:val="0070C0"/>
          <w:highlight w:val="yellow"/>
        </w:rPr>
      </w:pPr>
      <w:r w:rsidRPr="36CC526B">
        <w:rPr>
          <w:rFonts w:ascii="Arial" w:hAnsi="Arial" w:cs="Arial"/>
          <w:b/>
          <w:bCs/>
          <w:color w:val="0070C0"/>
          <w:highlight w:val="yellow"/>
          <w:u w:val="single"/>
        </w:rPr>
        <w:t>Delete</w:t>
      </w:r>
      <w:r w:rsidRPr="36CC526B">
        <w:rPr>
          <w:rFonts w:ascii="Arial" w:hAnsi="Arial" w:cs="Arial"/>
          <w:color w:val="0070C0"/>
          <w:highlight w:val="yellow"/>
        </w:rPr>
        <w:t xml:space="preserve"> all instructional text highlighted in </w:t>
      </w:r>
      <w:r w:rsidRPr="36CC526B">
        <w:rPr>
          <w:rFonts w:ascii="Arial" w:hAnsi="Arial" w:cs="Arial"/>
          <w:b/>
          <w:bCs/>
          <w:color w:val="0070C0"/>
          <w:highlight w:val="yellow"/>
        </w:rPr>
        <w:t>[BLUE]</w:t>
      </w:r>
      <w:r w:rsidRPr="36CC526B">
        <w:rPr>
          <w:rFonts w:ascii="Arial" w:hAnsi="Arial" w:cs="Arial"/>
          <w:color w:val="0070C0"/>
          <w:highlight w:val="yellow"/>
        </w:rPr>
        <w:t xml:space="preserve"> and </w:t>
      </w:r>
      <w:r w:rsidRPr="007813D9">
        <w:rPr>
          <w:rFonts w:ascii="Arial" w:hAnsi="Arial" w:cs="Arial"/>
          <w:b/>
          <w:bCs/>
          <w:color w:val="E40000"/>
          <w:highlight w:val="yellow"/>
        </w:rPr>
        <w:t>[RED]</w:t>
      </w:r>
      <w:r w:rsidRPr="36CC526B">
        <w:rPr>
          <w:rFonts w:ascii="Arial" w:hAnsi="Arial" w:cs="Arial"/>
          <w:color w:val="0070C0"/>
          <w:highlight w:val="yellow"/>
        </w:rPr>
        <w:t xml:space="preserve"> prior to uploading the protocol to eIRB</w:t>
      </w:r>
      <w:r w:rsidR="71043387" w:rsidRPr="36CC526B">
        <w:rPr>
          <w:rFonts w:ascii="Arial" w:hAnsi="Arial" w:cs="Arial"/>
          <w:color w:val="0070C0"/>
          <w:highlight w:val="yellow"/>
        </w:rPr>
        <w:t>+</w:t>
      </w:r>
      <w:r w:rsidRPr="36CC526B">
        <w:rPr>
          <w:rFonts w:ascii="Arial" w:hAnsi="Arial" w:cs="Arial"/>
          <w:color w:val="0070C0"/>
          <w:highlight w:val="yellow"/>
        </w:rPr>
        <w:t xml:space="preserve">. </w:t>
      </w:r>
    </w:p>
    <w:p w14:paraId="0430B967" w14:textId="77777777" w:rsidR="00341FEE" w:rsidRPr="00341FEE" w:rsidRDefault="00341FEE" w:rsidP="00341FEE">
      <w:pPr>
        <w:numPr>
          <w:ilvl w:val="0"/>
          <w:numId w:val="11"/>
        </w:numPr>
        <w:tabs>
          <w:tab w:val="left" w:pos="2940"/>
        </w:tabs>
        <w:ind w:left="360"/>
        <w:contextualSpacing/>
        <w:jc w:val="both"/>
        <w:rPr>
          <w:rFonts w:ascii="Arial" w:hAnsi="Arial" w:cs="Arial"/>
          <w:color w:val="0070C0"/>
          <w:highlight w:val="yellow"/>
          <w:u w:val="single"/>
        </w:rPr>
      </w:pPr>
      <w:r w:rsidRPr="00341FEE">
        <w:rPr>
          <w:rFonts w:ascii="Arial" w:hAnsi="Arial" w:cs="Arial"/>
          <w:b/>
          <w:color w:val="0070C0"/>
          <w:highlight w:val="yellow"/>
          <w:u w:val="single"/>
        </w:rPr>
        <w:t>Do not include this instruction page with your submission.</w:t>
      </w:r>
      <w:r w:rsidRPr="00341FEE">
        <w:rPr>
          <w:rFonts w:ascii="Arial" w:hAnsi="Arial" w:cs="Arial"/>
          <w:noProof/>
          <w:color w:val="0070C0"/>
          <w:highlight w:val="yellow"/>
        </w:rPr>
        <w:t xml:space="preserve"> </w:t>
      </w:r>
    </w:p>
    <w:p w14:paraId="5C454B9B" w14:textId="77777777" w:rsidR="00341FEE" w:rsidRPr="00341FEE" w:rsidRDefault="00341FEE" w:rsidP="00341FEE">
      <w:pPr>
        <w:tabs>
          <w:tab w:val="left" w:pos="2940"/>
        </w:tabs>
        <w:ind w:left="720"/>
        <w:contextualSpacing/>
        <w:jc w:val="both"/>
        <w:rPr>
          <w:rFonts w:ascii="Arial" w:hAnsi="Arial" w:cs="Arial"/>
          <w:color w:val="0070C0"/>
        </w:rPr>
      </w:pPr>
    </w:p>
    <w:p w14:paraId="69725312" w14:textId="77777777" w:rsidR="00341FEE" w:rsidRPr="00341FEE" w:rsidRDefault="00341FEE" w:rsidP="00341FEE">
      <w:pPr>
        <w:spacing w:after="0" w:line="240" w:lineRule="auto"/>
        <w:ind w:right="720"/>
        <w:contextualSpacing/>
        <w:rPr>
          <w:rFonts w:ascii="Arial" w:eastAsia="Times New Roman" w:hAnsi="Arial" w:cs="Arial"/>
          <w:color w:val="0070C0"/>
        </w:rPr>
      </w:pPr>
      <w:r w:rsidRPr="00341FEE">
        <w:rPr>
          <w:rFonts w:ascii="Arial" w:eastAsia="Times New Roman" w:hAnsi="Arial" w:cs="Arial"/>
          <w:b/>
          <w:color w:val="0070C0"/>
        </w:rPr>
        <w:t>Need Help?</w:t>
      </w:r>
      <w:r w:rsidRPr="00341FEE">
        <w:rPr>
          <w:rFonts w:ascii="Arial" w:eastAsia="Times New Roman" w:hAnsi="Arial" w:cs="Arial"/>
          <w:color w:val="0070C0"/>
        </w:rPr>
        <w:t xml:space="preserve"> </w:t>
      </w:r>
    </w:p>
    <w:p w14:paraId="61E9CA9B" w14:textId="77777777" w:rsidR="00341FEE" w:rsidRPr="00341FEE" w:rsidRDefault="00341FEE" w:rsidP="00341FEE">
      <w:pPr>
        <w:spacing w:after="0" w:line="240" w:lineRule="auto"/>
        <w:contextualSpacing/>
        <w:jc w:val="both"/>
        <w:rPr>
          <w:rFonts w:ascii="Arial" w:eastAsiaTheme="minorEastAsia" w:hAnsi="Arial" w:cs="Arial"/>
          <w:color w:val="0070C0"/>
        </w:rPr>
      </w:pPr>
      <w:r w:rsidRPr="00341FEE">
        <w:rPr>
          <w:rFonts w:ascii="Arial" w:eastAsia="Times New Roman" w:hAnsi="Arial" w:cs="Arial"/>
          <w:color w:val="0070C0"/>
        </w:rPr>
        <w:t xml:space="preserve">Visit the Human Research Protection Program (HRPP) website </w:t>
      </w:r>
      <w:hyperlink r:id="rId10">
        <w:r w:rsidRPr="00341FEE">
          <w:rPr>
            <w:rFonts w:ascii="Arial" w:eastAsia="Times New Roman" w:hAnsi="Arial" w:cs="Arial"/>
            <w:color w:val="0000FF"/>
            <w:u w:val="single"/>
          </w:rPr>
          <w:t>https://go.rutgers.edu/HRPP-Toolkit</w:t>
        </w:r>
      </w:hyperlink>
      <w:r w:rsidRPr="00341FEE">
        <w:rPr>
          <w:rFonts w:ascii="Arial" w:eastAsia="Times New Roman" w:hAnsi="Arial" w:cs="Arial"/>
          <w:color w:val="0070C0"/>
        </w:rPr>
        <w:t xml:space="preserve"> to obtain referenced Toolkit Forms &amp; Templates and </w:t>
      </w:r>
      <w:hyperlink r:id="rId11">
        <w:r w:rsidRPr="00341FEE">
          <w:rPr>
            <w:rFonts w:ascii="Arial" w:eastAsia="Times New Roman" w:hAnsi="Arial" w:cs="Arial"/>
            <w:color w:val="0000FF"/>
            <w:u w:val="single"/>
          </w:rPr>
          <w:t>https://go.rutgers.edu/HRPP-Guidance</w:t>
        </w:r>
      </w:hyperlink>
      <w:r w:rsidRPr="00341FEE">
        <w:rPr>
          <w:rFonts w:ascii="Arial" w:eastAsia="Times New Roman" w:hAnsi="Arial" w:cs="Arial"/>
          <w:color w:val="0070C0"/>
        </w:rPr>
        <w:t xml:space="preserve"> to obtain referenced Guidance documents. Contact your IRB Office at </w:t>
      </w:r>
      <w:hyperlink r:id="rId12" w:history="1">
        <w:r w:rsidRPr="00341FEE">
          <w:rPr>
            <w:rFonts w:ascii="Arial" w:eastAsia="Times New Roman" w:hAnsi="Arial" w:cs="Arial"/>
            <w:color w:val="0000FF"/>
            <w:u w:val="single"/>
          </w:rPr>
          <w:t>https://go.rutgers.edu/ContactUs</w:t>
        </w:r>
      </w:hyperlink>
      <w:r w:rsidRPr="00341FEE">
        <w:rPr>
          <w:rFonts w:ascii="Arial" w:eastAsia="Times New Roman" w:hAnsi="Arial" w:cs="Arial"/>
          <w:color w:val="0070C0"/>
        </w:rPr>
        <w:t xml:space="preserve"> if you need further assistance.</w:t>
      </w:r>
    </w:p>
    <w:p w14:paraId="610E79D1" w14:textId="77777777" w:rsidR="00341FEE" w:rsidRPr="00341FEE" w:rsidRDefault="00341FEE" w:rsidP="00341FEE">
      <w:pPr>
        <w:spacing w:after="0" w:line="240" w:lineRule="auto"/>
        <w:ind w:right="720"/>
        <w:contextualSpacing/>
        <w:rPr>
          <w:rFonts w:ascii="Arial" w:eastAsia="Times New Roman" w:hAnsi="Arial" w:cs="Arial"/>
          <w:color w:val="0070C0"/>
        </w:rPr>
      </w:pPr>
    </w:p>
    <w:p w14:paraId="316F59AD" w14:textId="03643B25" w:rsidR="008968DE" w:rsidRPr="00D123C7" w:rsidRDefault="008968DE" w:rsidP="008968DE">
      <w:pPr>
        <w:spacing w:after="0" w:line="240" w:lineRule="auto"/>
        <w:contextualSpacing/>
        <w:rPr>
          <w:rFonts w:ascii="Arial" w:hAnsi="Arial" w:cs="Arial"/>
        </w:rPr>
      </w:pPr>
    </w:p>
    <w:p w14:paraId="17D01E63" w14:textId="77777777" w:rsidR="008968DE" w:rsidRPr="00D123C7" w:rsidRDefault="008968DE" w:rsidP="008968DE">
      <w:pPr>
        <w:spacing w:after="0" w:line="240" w:lineRule="auto"/>
        <w:contextualSpacing/>
        <w:rPr>
          <w:rFonts w:ascii="Arial" w:hAnsi="Arial" w:cs="Arial"/>
        </w:rPr>
      </w:pPr>
    </w:p>
    <w:p w14:paraId="3098A493" w14:textId="77777777" w:rsidR="00341FEE" w:rsidRPr="00D123C7" w:rsidRDefault="00341FEE">
      <w:pPr>
        <w:rPr>
          <w:rFonts w:ascii="Arial" w:hAnsi="Arial" w:cs="Arial"/>
          <w:b/>
        </w:rPr>
      </w:pPr>
      <w:r w:rsidRPr="00D123C7">
        <w:rPr>
          <w:rFonts w:ascii="Arial" w:hAnsi="Arial" w:cs="Arial"/>
        </w:rPr>
        <w:br w:type="page"/>
      </w:r>
    </w:p>
    <w:p w14:paraId="646142B6" w14:textId="77777777" w:rsidR="00D123C7" w:rsidRPr="00D123C7" w:rsidRDefault="00D123C7" w:rsidP="00D123C7">
      <w:pPr>
        <w:spacing w:after="0" w:line="240" w:lineRule="auto"/>
        <w:contextualSpacing/>
        <w:jc w:val="center"/>
        <w:rPr>
          <w:rFonts w:ascii="Arial" w:hAnsi="Arial" w:cs="Arial"/>
          <w:b/>
        </w:rPr>
      </w:pPr>
      <w:r w:rsidRPr="00D123C7">
        <w:rPr>
          <w:rFonts w:ascii="Arial" w:hAnsi="Arial" w:cs="Arial"/>
          <w:b/>
        </w:rPr>
        <w:lastRenderedPageBreak/>
        <w:t xml:space="preserve">STANDARD OPERATING PROCEDURES FOR A RESEARCH </w:t>
      </w:r>
    </w:p>
    <w:p w14:paraId="02493E13" w14:textId="4BC538AA" w:rsidR="00D123C7" w:rsidRPr="00D123C7" w:rsidRDefault="009E74E4" w:rsidP="00D123C7">
      <w:pPr>
        <w:spacing w:after="0" w:line="240" w:lineRule="auto"/>
        <w:contextualSpacing/>
        <w:jc w:val="center"/>
        <w:rPr>
          <w:rFonts w:ascii="Arial" w:hAnsi="Arial" w:cs="Arial"/>
          <w:b/>
        </w:rPr>
      </w:pPr>
      <w:r>
        <w:rPr>
          <w:rFonts w:ascii="Arial" w:hAnsi="Arial" w:cs="Arial"/>
          <w:b/>
        </w:rPr>
        <w:t>REPOSITORY</w:t>
      </w:r>
      <w:r w:rsidR="00D123C7" w:rsidRPr="00D123C7">
        <w:rPr>
          <w:rFonts w:ascii="Arial" w:hAnsi="Arial" w:cs="Arial"/>
          <w:b/>
        </w:rPr>
        <w:t xml:space="preserve"> TEMPLATE</w:t>
      </w:r>
    </w:p>
    <w:p w14:paraId="4EDF1F57" w14:textId="65C48D7A" w:rsidR="00D123C7" w:rsidRPr="00D123C7" w:rsidRDefault="00CF511F" w:rsidP="00D123C7">
      <w:pPr>
        <w:spacing w:after="0" w:line="240" w:lineRule="auto"/>
        <w:contextualSpacing/>
        <w:jc w:val="center"/>
        <w:rPr>
          <w:rFonts w:ascii="Arial" w:hAnsi="Arial" w:cs="Arial"/>
          <w:bCs/>
        </w:rPr>
      </w:pPr>
      <w:r>
        <w:rPr>
          <w:rFonts w:ascii="Arial" w:hAnsi="Arial" w:cs="Arial"/>
          <w:bCs/>
        </w:rPr>
        <w:t>5.304 (</w:t>
      </w:r>
      <w:r w:rsidR="00D123C7" w:rsidRPr="00D123C7">
        <w:rPr>
          <w:rFonts w:ascii="Arial" w:hAnsi="Arial" w:cs="Arial"/>
          <w:bCs/>
        </w:rPr>
        <w:t>HRP-503d</w:t>
      </w:r>
      <w:r>
        <w:rPr>
          <w:rFonts w:ascii="Arial" w:hAnsi="Arial" w:cs="Arial"/>
          <w:bCs/>
        </w:rPr>
        <w:t>)</w:t>
      </w:r>
    </w:p>
    <w:p w14:paraId="60C22E8A" w14:textId="77777777" w:rsidR="00D123C7" w:rsidRPr="00D123C7" w:rsidRDefault="00D123C7" w:rsidP="00D123C7">
      <w:pPr>
        <w:spacing w:after="0" w:line="240" w:lineRule="auto"/>
        <w:contextualSpacing/>
        <w:rPr>
          <w:rFonts w:ascii="Arial" w:hAnsi="Arial" w:cs="Arial"/>
          <w:b/>
        </w:rPr>
      </w:pPr>
    </w:p>
    <w:p w14:paraId="46E21E20" w14:textId="77777777" w:rsidR="00B34CBB" w:rsidRPr="00D123C7" w:rsidRDefault="00B34CBB" w:rsidP="008968DE">
      <w:pPr>
        <w:spacing w:after="0" w:line="240" w:lineRule="auto"/>
        <w:contextualSpacing/>
        <w:rPr>
          <w:rFonts w:ascii="Arial" w:hAnsi="Arial" w:cs="Arial"/>
        </w:rPr>
      </w:pPr>
    </w:p>
    <w:p w14:paraId="766CF81D" w14:textId="77777777" w:rsidR="00D123C7" w:rsidRPr="00D123C7" w:rsidRDefault="00D123C7" w:rsidP="00D123C7">
      <w:pPr>
        <w:pStyle w:val="ListParagraph"/>
        <w:ind w:left="0"/>
        <w:rPr>
          <w:rFonts w:ascii="Arial" w:hAnsi="Arial" w:cs="Arial"/>
          <w:b/>
          <w:bCs/>
        </w:rPr>
      </w:pPr>
    </w:p>
    <w:p w14:paraId="4D776EB7" w14:textId="6A3FED96" w:rsidR="00D123C7" w:rsidRPr="00D123C7" w:rsidRDefault="00D123C7" w:rsidP="00D123C7">
      <w:pPr>
        <w:pStyle w:val="ListParagraph"/>
        <w:ind w:left="0"/>
        <w:rPr>
          <w:rFonts w:ascii="Arial" w:hAnsi="Arial" w:cs="Arial"/>
          <w:b/>
          <w:bCs/>
        </w:rPr>
      </w:pPr>
      <w:r w:rsidRPr="00D123C7">
        <w:rPr>
          <w:rFonts w:ascii="Arial" w:hAnsi="Arial" w:cs="Arial"/>
          <w:b/>
          <w:bCs/>
        </w:rPr>
        <w:t>RESEARCH REPOSITORY INFORMATION</w:t>
      </w:r>
    </w:p>
    <w:p w14:paraId="79DF37D2" w14:textId="77777777" w:rsidR="00D123C7" w:rsidRPr="00D123C7" w:rsidRDefault="00D123C7" w:rsidP="00D123C7">
      <w:pPr>
        <w:pStyle w:val="ListParagraph"/>
        <w:ind w:left="0"/>
        <w:rPr>
          <w:rFonts w:ascii="Arial" w:hAnsi="Arial" w:cs="Arial"/>
          <w:b/>
          <w:bCs/>
        </w:rPr>
      </w:pPr>
    </w:p>
    <w:p w14:paraId="036D6F39" w14:textId="4EE28622" w:rsidR="00D123C7" w:rsidRPr="00D123C7" w:rsidRDefault="00D123C7" w:rsidP="00D123C7">
      <w:pPr>
        <w:pStyle w:val="ListParagraph"/>
        <w:numPr>
          <w:ilvl w:val="0"/>
          <w:numId w:val="12"/>
        </w:numPr>
        <w:rPr>
          <w:rFonts w:ascii="Arial" w:hAnsi="Arial" w:cs="Arial"/>
          <w:b/>
          <w:bCs/>
          <w:color w:val="0070C0"/>
        </w:rPr>
      </w:pPr>
      <w:r w:rsidRPr="00D123C7">
        <w:rPr>
          <w:rFonts w:ascii="Arial" w:hAnsi="Arial" w:cs="Arial"/>
          <w:b/>
          <w:bCs/>
        </w:rPr>
        <w:t>Title of Research Repository:</w:t>
      </w:r>
    </w:p>
    <w:p w14:paraId="68626CC6" w14:textId="6340A0A3" w:rsidR="00D123C7" w:rsidRPr="00D123C7" w:rsidRDefault="00D123C7" w:rsidP="00D123C7">
      <w:pPr>
        <w:tabs>
          <w:tab w:val="left" w:pos="90"/>
        </w:tabs>
        <w:ind w:left="720"/>
        <w:rPr>
          <w:rFonts w:ascii="Arial" w:hAnsi="Arial" w:cs="Arial"/>
          <w:color w:val="0070C0"/>
        </w:rPr>
      </w:pPr>
      <w:r w:rsidRPr="00D123C7">
        <w:rPr>
          <w:rFonts w:ascii="Arial" w:hAnsi="Arial" w:cs="Arial"/>
          <w:color w:val="0070C0"/>
        </w:rPr>
        <w:t>[Add Protocol Title]</w:t>
      </w:r>
    </w:p>
    <w:p w14:paraId="22F3E549" w14:textId="10C6817C" w:rsidR="00D123C7" w:rsidRPr="00D123C7" w:rsidRDefault="00CA0554" w:rsidP="00D123C7">
      <w:pPr>
        <w:pStyle w:val="ListParagraph"/>
        <w:numPr>
          <w:ilvl w:val="0"/>
          <w:numId w:val="12"/>
        </w:numPr>
        <w:tabs>
          <w:tab w:val="left" w:pos="90"/>
        </w:tabs>
        <w:rPr>
          <w:rFonts w:ascii="Arial" w:hAnsi="Arial" w:cs="Arial"/>
          <w:b/>
          <w:bCs/>
          <w:color w:val="0070C0"/>
        </w:rPr>
      </w:pPr>
      <w:r>
        <w:rPr>
          <w:rFonts w:ascii="Arial" w:hAnsi="Arial" w:cs="Arial"/>
          <w:b/>
          <w:bCs/>
        </w:rPr>
        <w:t xml:space="preserve">Repository Director </w:t>
      </w:r>
      <w:r w:rsidRPr="00D123C7">
        <w:rPr>
          <w:rFonts w:ascii="Arial" w:hAnsi="Arial" w:cs="Arial"/>
          <w:b/>
          <w:bCs/>
        </w:rPr>
        <w:t>Name</w:t>
      </w:r>
      <w:r>
        <w:rPr>
          <w:rFonts w:ascii="Arial" w:hAnsi="Arial" w:cs="Arial"/>
          <w:b/>
          <w:bCs/>
        </w:rPr>
        <w:t xml:space="preserve"> (also known as </w:t>
      </w:r>
      <w:r w:rsidR="00D123C7" w:rsidRPr="00D123C7">
        <w:rPr>
          <w:rFonts w:ascii="Arial" w:hAnsi="Arial" w:cs="Arial"/>
          <w:b/>
          <w:bCs/>
        </w:rPr>
        <w:t>Principal Investigator</w:t>
      </w:r>
      <w:r>
        <w:rPr>
          <w:rFonts w:ascii="Arial" w:hAnsi="Arial" w:cs="Arial"/>
          <w:b/>
          <w:bCs/>
        </w:rPr>
        <w:t>)</w:t>
      </w:r>
      <w:r w:rsidR="00D123C7" w:rsidRPr="00D123C7">
        <w:rPr>
          <w:rFonts w:ascii="Arial" w:hAnsi="Arial" w:cs="Arial"/>
          <w:b/>
          <w:bCs/>
        </w:rPr>
        <w:t>:</w:t>
      </w:r>
    </w:p>
    <w:p w14:paraId="4E68C49B" w14:textId="1C61130A" w:rsidR="00CA0554" w:rsidRDefault="00CA0554" w:rsidP="00D123C7">
      <w:pPr>
        <w:pStyle w:val="ListParagraph"/>
        <w:tabs>
          <w:tab w:val="left" w:pos="90"/>
        </w:tabs>
        <w:rPr>
          <w:rFonts w:ascii="Arial" w:hAnsi="Arial" w:cs="Arial"/>
          <w:color w:val="0070C0"/>
        </w:rPr>
      </w:pPr>
      <w:r w:rsidRPr="00CA0554">
        <w:rPr>
          <w:rFonts w:ascii="Arial" w:hAnsi="Arial" w:cs="Arial"/>
          <w:color w:val="0070C0"/>
        </w:rPr>
        <w:t>Identify and provide contact information for the person serving as Director. The Director is responsible for all aspects of the operation of the repository, to the IRB and, ultimately, to subjects.  The Director is otherwise known as the “Principal Investigator”.</w:t>
      </w:r>
    </w:p>
    <w:p w14:paraId="01AFF6F1" w14:textId="16C99513" w:rsidR="00D123C7" w:rsidRPr="00D123C7" w:rsidRDefault="00D123C7" w:rsidP="00D123C7">
      <w:pPr>
        <w:pStyle w:val="ListParagraph"/>
        <w:tabs>
          <w:tab w:val="left" w:pos="90"/>
        </w:tabs>
        <w:rPr>
          <w:rFonts w:ascii="Arial" w:hAnsi="Arial" w:cs="Arial"/>
          <w:b/>
          <w:bCs/>
          <w:color w:val="0070C0"/>
        </w:rPr>
      </w:pPr>
      <w:r w:rsidRPr="00D123C7">
        <w:rPr>
          <w:rFonts w:ascii="Arial" w:hAnsi="Arial" w:cs="Arial"/>
          <w:color w:val="0070C0"/>
        </w:rPr>
        <w:t>[Add PI Full Name and Credentials]</w:t>
      </w:r>
    </w:p>
    <w:p w14:paraId="56A131B9" w14:textId="77777777" w:rsidR="00D123C7" w:rsidRPr="00D123C7" w:rsidRDefault="00D123C7" w:rsidP="00D123C7">
      <w:pPr>
        <w:pStyle w:val="ListParagraph"/>
        <w:tabs>
          <w:tab w:val="left" w:pos="90"/>
        </w:tabs>
        <w:ind w:left="0"/>
        <w:rPr>
          <w:rFonts w:ascii="Arial" w:hAnsi="Arial" w:cs="Arial"/>
          <w:b/>
          <w:bCs/>
        </w:rPr>
      </w:pPr>
    </w:p>
    <w:p w14:paraId="00FD6C91" w14:textId="0BCEB677" w:rsidR="00D123C7" w:rsidRPr="00D123C7" w:rsidRDefault="00CA0554" w:rsidP="00D123C7">
      <w:pPr>
        <w:pStyle w:val="ListParagraph"/>
        <w:numPr>
          <w:ilvl w:val="0"/>
          <w:numId w:val="12"/>
        </w:numPr>
        <w:tabs>
          <w:tab w:val="left" w:pos="90"/>
        </w:tabs>
        <w:rPr>
          <w:rFonts w:ascii="Arial" w:hAnsi="Arial" w:cs="Arial"/>
          <w:b/>
          <w:bCs/>
          <w:color w:val="0070C0"/>
        </w:rPr>
      </w:pPr>
      <w:r>
        <w:rPr>
          <w:rFonts w:ascii="Arial" w:hAnsi="Arial" w:cs="Arial"/>
          <w:b/>
          <w:bCs/>
        </w:rPr>
        <w:t xml:space="preserve">Repository Director </w:t>
      </w:r>
      <w:r w:rsidR="00D123C7" w:rsidRPr="00D123C7">
        <w:rPr>
          <w:rFonts w:ascii="Arial" w:hAnsi="Arial" w:cs="Arial"/>
          <w:b/>
          <w:bCs/>
        </w:rPr>
        <w:t>Div</w:t>
      </w:r>
      <w:r>
        <w:rPr>
          <w:rFonts w:ascii="Arial" w:hAnsi="Arial" w:cs="Arial"/>
          <w:b/>
          <w:bCs/>
        </w:rPr>
        <w:t>ision</w:t>
      </w:r>
      <w:r w:rsidR="00D123C7" w:rsidRPr="00D123C7">
        <w:rPr>
          <w:rFonts w:ascii="Arial" w:hAnsi="Arial" w:cs="Arial"/>
          <w:b/>
          <w:bCs/>
        </w:rPr>
        <w:t xml:space="preserve"> &amp; </w:t>
      </w:r>
      <w:r w:rsidRPr="00D123C7">
        <w:rPr>
          <w:rFonts w:ascii="Arial" w:hAnsi="Arial" w:cs="Arial"/>
          <w:b/>
          <w:bCs/>
        </w:rPr>
        <w:t>Depa</w:t>
      </w:r>
      <w:r>
        <w:rPr>
          <w:rFonts w:ascii="Arial" w:hAnsi="Arial" w:cs="Arial"/>
          <w:b/>
          <w:bCs/>
        </w:rPr>
        <w:t>rtment</w:t>
      </w:r>
      <w:r w:rsidR="00D123C7" w:rsidRPr="00D123C7">
        <w:rPr>
          <w:rFonts w:ascii="Arial" w:hAnsi="Arial" w:cs="Arial"/>
          <w:b/>
          <w:bCs/>
        </w:rPr>
        <w:t>:</w:t>
      </w:r>
    </w:p>
    <w:p w14:paraId="153A9F71" w14:textId="77777777" w:rsidR="00D123C7" w:rsidRPr="00D123C7" w:rsidRDefault="00D123C7" w:rsidP="00D123C7">
      <w:pPr>
        <w:pStyle w:val="ListParagraph"/>
        <w:tabs>
          <w:tab w:val="left" w:pos="90"/>
        </w:tabs>
        <w:rPr>
          <w:rFonts w:ascii="Arial" w:hAnsi="Arial" w:cs="Arial"/>
          <w:b/>
          <w:bCs/>
          <w:color w:val="0070C0"/>
        </w:rPr>
      </w:pPr>
      <w:r w:rsidRPr="00D123C7">
        <w:rPr>
          <w:rFonts w:ascii="Arial" w:hAnsi="Arial" w:cs="Arial"/>
          <w:color w:val="0070C0"/>
        </w:rPr>
        <w:t>[Add Division &amp; Department]</w:t>
      </w:r>
    </w:p>
    <w:p w14:paraId="05035E57" w14:textId="77777777" w:rsidR="00D123C7" w:rsidRPr="00D123C7" w:rsidRDefault="00D123C7" w:rsidP="00D123C7">
      <w:pPr>
        <w:pStyle w:val="ListParagraph"/>
        <w:tabs>
          <w:tab w:val="left" w:pos="720"/>
        </w:tabs>
        <w:ind w:left="0"/>
        <w:rPr>
          <w:rFonts w:ascii="Arial" w:hAnsi="Arial" w:cs="Arial"/>
          <w:b/>
          <w:bCs/>
        </w:rPr>
      </w:pPr>
    </w:p>
    <w:p w14:paraId="6D46D5A1" w14:textId="7C139BA4" w:rsidR="00D123C7" w:rsidRPr="00D123C7" w:rsidRDefault="00CA0554" w:rsidP="00D123C7">
      <w:pPr>
        <w:pStyle w:val="ListParagraph"/>
        <w:numPr>
          <w:ilvl w:val="0"/>
          <w:numId w:val="12"/>
        </w:numPr>
        <w:tabs>
          <w:tab w:val="left" w:pos="720"/>
        </w:tabs>
        <w:rPr>
          <w:rFonts w:ascii="Arial" w:hAnsi="Arial" w:cs="Arial"/>
          <w:b/>
          <w:bCs/>
          <w:color w:val="0070C0"/>
        </w:rPr>
      </w:pPr>
      <w:r w:rsidRPr="00CA0554">
        <w:rPr>
          <w:rFonts w:ascii="Arial" w:hAnsi="Arial" w:cs="Arial"/>
          <w:b/>
          <w:bCs/>
        </w:rPr>
        <w:t xml:space="preserve">Repository Director </w:t>
      </w:r>
      <w:r w:rsidR="00D123C7" w:rsidRPr="00D123C7">
        <w:rPr>
          <w:rFonts w:ascii="Arial" w:hAnsi="Arial" w:cs="Arial"/>
          <w:b/>
          <w:bCs/>
        </w:rPr>
        <w:t xml:space="preserve">Contact Info: </w:t>
      </w:r>
    </w:p>
    <w:p w14:paraId="517E7584" w14:textId="77777777" w:rsidR="00D123C7" w:rsidRPr="00D123C7" w:rsidRDefault="00D123C7" w:rsidP="00D123C7">
      <w:pPr>
        <w:pStyle w:val="ListParagraph"/>
        <w:tabs>
          <w:tab w:val="left" w:pos="720"/>
        </w:tabs>
        <w:rPr>
          <w:rFonts w:ascii="Arial" w:hAnsi="Arial" w:cs="Arial"/>
          <w:color w:val="0070C0"/>
        </w:rPr>
      </w:pPr>
      <w:r w:rsidRPr="00D123C7">
        <w:rPr>
          <w:rFonts w:ascii="Arial" w:hAnsi="Arial" w:cs="Arial"/>
          <w:color w:val="0070C0"/>
        </w:rPr>
        <w:t>[Add PI Work Email]</w:t>
      </w:r>
    </w:p>
    <w:p w14:paraId="7B6F1A19" w14:textId="77777777" w:rsidR="00D123C7" w:rsidRPr="00D123C7" w:rsidRDefault="00D123C7" w:rsidP="00D123C7">
      <w:pPr>
        <w:pStyle w:val="ListParagraph"/>
        <w:tabs>
          <w:tab w:val="left" w:pos="720"/>
        </w:tabs>
        <w:rPr>
          <w:rFonts w:ascii="Arial" w:hAnsi="Arial" w:cs="Arial"/>
          <w:color w:val="0070C0"/>
        </w:rPr>
      </w:pPr>
      <w:r w:rsidRPr="00D123C7">
        <w:rPr>
          <w:rFonts w:ascii="Arial" w:hAnsi="Arial" w:cs="Arial"/>
          <w:color w:val="0070C0"/>
        </w:rPr>
        <w:t>[Work Address]</w:t>
      </w:r>
    </w:p>
    <w:p w14:paraId="7049266B" w14:textId="77777777" w:rsidR="00D123C7" w:rsidRPr="00D123C7" w:rsidRDefault="00D123C7" w:rsidP="00D123C7">
      <w:pPr>
        <w:pStyle w:val="ListParagraph"/>
        <w:tabs>
          <w:tab w:val="left" w:pos="720"/>
        </w:tabs>
        <w:rPr>
          <w:rFonts w:ascii="Arial" w:hAnsi="Arial" w:cs="Arial"/>
          <w:b/>
          <w:bCs/>
          <w:color w:val="0070C0"/>
        </w:rPr>
      </w:pPr>
      <w:r w:rsidRPr="00D123C7">
        <w:rPr>
          <w:rFonts w:ascii="Arial" w:hAnsi="Arial" w:cs="Arial"/>
          <w:color w:val="0070C0"/>
        </w:rPr>
        <w:t>[Work Phone Number]</w:t>
      </w:r>
    </w:p>
    <w:p w14:paraId="4153C218" w14:textId="77777777" w:rsidR="00D123C7" w:rsidRPr="00D123C7" w:rsidRDefault="00D123C7" w:rsidP="00D123C7">
      <w:pPr>
        <w:pStyle w:val="ListParagraph"/>
        <w:tabs>
          <w:tab w:val="left" w:pos="90"/>
        </w:tabs>
        <w:ind w:left="0"/>
        <w:rPr>
          <w:rFonts w:ascii="Arial" w:hAnsi="Arial" w:cs="Arial"/>
          <w:b/>
          <w:bCs/>
          <w:color w:val="000000" w:themeColor="text1"/>
        </w:rPr>
      </w:pPr>
    </w:p>
    <w:p w14:paraId="4549E9DC" w14:textId="06EFD9EB" w:rsidR="00D123C7" w:rsidRPr="00D123C7" w:rsidRDefault="00D123C7" w:rsidP="00D123C7">
      <w:pPr>
        <w:pStyle w:val="ListParagraph"/>
        <w:numPr>
          <w:ilvl w:val="0"/>
          <w:numId w:val="12"/>
        </w:numPr>
        <w:tabs>
          <w:tab w:val="left" w:pos="90"/>
        </w:tabs>
        <w:rPr>
          <w:rFonts w:ascii="Arial" w:hAnsi="Arial" w:cs="Arial"/>
          <w:i/>
          <w:color w:val="0070C0"/>
        </w:rPr>
      </w:pPr>
      <w:r w:rsidRPr="00D123C7">
        <w:rPr>
          <w:rFonts w:ascii="Arial" w:hAnsi="Arial" w:cs="Arial"/>
          <w:b/>
          <w:bCs/>
          <w:color w:val="000000" w:themeColor="text1"/>
        </w:rPr>
        <w:t>SOP Version:</w:t>
      </w:r>
    </w:p>
    <w:p w14:paraId="3F9D8047" w14:textId="77777777" w:rsidR="00D123C7" w:rsidRPr="00D123C7" w:rsidRDefault="00D123C7" w:rsidP="00D123C7">
      <w:pPr>
        <w:pStyle w:val="ListParagraph"/>
        <w:tabs>
          <w:tab w:val="left" w:pos="90"/>
        </w:tabs>
        <w:rPr>
          <w:rFonts w:ascii="Arial" w:hAnsi="Arial" w:cs="Arial"/>
          <w:i/>
          <w:color w:val="0070C0"/>
        </w:rPr>
      </w:pPr>
      <w:r w:rsidRPr="00D123C7">
        <w:rPr>
          <w:rFonts w:ascii="Arial" w:hAnsi="Arial" w:cs="Arial"/>
          <w:color w:val="0070C0"/>
        </w:rPr>
        <w:t>[Update the version date that appears in the footer]</w:t>
      </w:r>
    </w:p>
    <w:p w14:paraId="696F6819" w14:textId="77777777" w:rsidR="00D123C7" w:rsidRPr="00D123C7" w:rsidRDefault="00D123C7" w:rsidP="00D123C7">
      <w:pPr>
        <w:pStyle w:val="Heading5"/>
        <w:rPr>
          <w:rFonts w:ascii="Arial" w:hAnsi="Arial" w:cs="Arial"/>
          <w:sz w:val="22"/>
        </w:rPr>
      </w:pPr>
      <w:r w:rsidRPr="00D123C7">
        <w:rPr>
          <w:rFonts w:ascii="Arial" w:hAnsi="Arial" w:cs="Arial"/>
          <w:sz w:val="22"/>
        </w:rPr>
        <w:t>HELP</w:t>
      </w:r>
    </w:p>
    <w:p w14:paraId="71F9645D" w14:textId="77777777" w:rsidR="00D123C7" w:rsidRPr="00D123C7" w:rsidRDefault="00D123C7" w:rsidP="00D123C7">
      <w:pPr>
        <w:spacing w:after="0" w:line="240" w:lineRule="auto"/>
        <w:contextualSpacing/>
        <w:rPr>
          <w:rFonts w:ascii="Arial" w:hAnsi="Arial" w:cs="Arial"/>
        </w:rPr>
      </w:pPr>
      <w:r w:rsidRPr="00D123C7">
        <w:rPr>
          <w:rFonts w:ascii="Arial" w:hAnsi="Arial" w:cs="Arial"/>
        </w:rPr>
        <w:t xml:space="preserve">See ‘Registries &amp; Repositories’ at </w:t>
      </w:r>
      <w:hyperlink r:id="rId13" w:history="1">
        <w:r w:rsidRPr="00D123C7">
          <w:rPr>
            <w:rStyle w:val="Hyperlink"/>
            <w:rFonts w:ascii="Arial" w:hAnsi="Arial" w:cs="Arial"/>
          </w:rPr>
          <w:t>https://research.rutgers.edu/faculty-staff/compliance/human-research-protection/hrpp-guidance-topics</w:t>
        </w:r>
      </w:hyperlink>
      <w:r w:rsidRPr="00D123C7">
        <w:rPr>
          <w:rFonts w:ascii="Arial" w:hAnsi="Arial" w:cs="Arial"/>
        </w:rPr>
        <w:t xml:space="preserve"> </w:t>
      </w:r>
    </w:p>
    <w:p w14:paraId="0702A1DE" w14:textId="77777777" w:rsidR="00B34CBB" w:rsidRPr="00D123C7" w:rsidRDefault="00B34CBB" w:rsidP="008968DE">
      <w:pPr>
        <w:spacing w:after="0" w:line="240" w:lineRule="auto"/>
        <w:contextualSpacing/>
        <w:rPr>
          <w:rFonts w:ascii="Arial" w:hAnsi="Arial" w:cs="Arial"/>
        </w:rPr>
      </w:pPr>
    </w:p>
    <w:p w14:paraId="79CA636E" w14:textId="77777777" w:rsidR="00D123C7" w:rsidRPr="00D123C7" w:rsidRDefault="00D123C7" w:rsidP="002C20EA">
      <w:pPr>
        <w:pStyle w:val="Heading5"/>
        <w:rPr>
          <w:rFonts w:ascii="Arial" w:hAnsi="Arial" w:cs="Arial"/>
          <w:sz w:val="22"/>
        </w:rPr>
      </w:pPr>
    </w:p>
    <w:p w14:paraId="75E34066" w14:textId="77777777" w:rsidR="008968DE" w:rsidRPr="00D123C7" w:rsidRDefault="008968DE" w:rsidP="008968DE">
      <w:pPr>
        <w:spacing w:after="0" w:line="240" w:lineRule="auto"/>
        <w:contextualSpacing/>
        <w:rPr>
          <w:rFonts w:ascii="Arial" w:hAnsi="Arial" w:cs="Arial"/>
        </w:rPr>
      </w:pPr>
    </w:p>
    <w:p w14:paraId="2A2A8AE8" w14:textId="77777777" w:rsidR="008968DE" w:rsidRPr="00D123C7" w:rsidRDefault="008968DE" w:rsidP="008968DE">
      <w:pPr>
        <w:spacing w:after="0" w:line="240" w:lineRule="auto"/>
        <w:contextualSpacing/>
        <w:rPr>
          <w:rFonts w:ascii="Arial" w:hAnsi="Arial" w:cs="Arial"/>
        </w:rPr>
      </w:pPr>
    </w:p>
    <w:p w14:paraId="3D1FB7E1" w14:textId="77777777" w:rsidR="008968DE" w:rsidRPr="00D123C7" w:rsidRDefault="008968DE" w:rsidP="008968DE">
      <w:pPr>
        <w:spacing w:after="0" w:line="240" w:lineRule="auto"/>
        <w:contextualSpacing/>
        <w:rPr>
          <w:rFonts w:ascii="Arial" w:hAnsi="Arial" w:cs="Arial"/>
        </w:rPr>
      </w:pPr>
    </w:p>
    <w:p w14:paraId="04DE052A" w14:textId="77777777" w:rsidR="008968DE" w:rsidRPr="00D123C7" w:rsidRDefault="008968DE" w:rsidP="008968DE">
      <w:pPr>
        <w:spacing w:after="0" w:line="240" w:lineRule="auto"/>
        <w:contextualSpacing/>
        <w:rPr>
          <w:rFonts w:ascii="Arial" w:hAnsi="Arial" w:cs="Arial"/>
        </w:rPr>
      </w:pPr>
    </w:p>
    <w:p w14:paraId="5478C83D" w14:textId="77777777" w:rsidR="008968DE" w:rsidRPr="00D123C7" w:rsidRDefault="008968DE" w:rsidP="008968DE">
      <w:pPr>
        <w:spacing w:after="0" w:line="240" w:lineRule="auto"/>
        <w:contextualSpacing/>
        <w:rPr>
          <w:rFonts w:ascii="Arial" w:hAnsi="Arial" w:cs="Arial"/>
        </w:rPr>
      </w:pPr>
    </w:p>
    <w:p w14:paraId="38A6BDE7" w14:textId="77777777" w:rsidR="008968DE" w:rsidRPr="00D123C7" w:rsidRDefault="008968DE" w:rsidP="008968DE">
      <w:pPr>
        <w:spacing w:after="0" w:line="240" w:lineRule="auto"/>
        <w:contextualSpacing/>
        <w:rPr>
          <w:rFonts w:ascii="Arial" w:hAnsi="Arial" w:cs="Arial"/>
        </w:rPr>
      </w:pPr>
    </w:p>
    <w:p w14:paraId="6FD0166A" w14:textId="77777777" w:rsidR="008968DE" w:rsidRPr="00D123C7" w:rsidRDefault="008968DE" w:rsidP="008968DE">
      <w:pPr>
        <w:spacing w:after="0" w:line="240" w:lineRule="auto"/>
        <w:contextualSpacing/>
        <w:rPr>
          <w:rFonts w:ascii="Arial" w:hAnsi="Arial" w:cs="Arial"/>
        </w:rPr>
      </w:pPr>
    </w:p>
    <w:p w14:paraId="1CF8D5FF" w14:textId="77777777" w:rsidR="008968DE" w:rsidRPr="00D123C7" w:rsidRDefault="008968DE" w:rsidP="008968DE">
      <w:pPr>
        <w:spacing w:after="0" w:line="240" w:lineRule="auto"/>
        <w:contextualSpacing/>
        <w:rPr>
          <w:rFonts w:ascii="Arial" w:hAnsi="Arial" w:cs="Arial"/>
        </w:rPr>
      </w:pPr>
    </w:p>
    <w:p w14:paraId="11366A49" w14:textId="77777777" w:rsidR="008968DE" w:rsidRPr="00D123C7" w:rsidRDefault="008968DE" w:rsidP="008968DE">
      <w:pPr>
        <w:spacing w:after="0" w:line="240" w:lineRule="auto"/>
        <w:contextualSpacing/>
        <w:rPr>
          <w:rFonts w:ascii="Arial" w:hAnsi="Arial" w:cs="Arial"/>
        </w:rPr>
      </w:pPr>
    </w:p>
    <w:p w14:paraId="6F983368" w14:textId="77777777" w:rsidR="008968DE" w:rsidRPr="00D123C7" w:rsidRDefault="008968DE" w:rsidP="008968DE">
      <w:pPr>
        <w:spacing w:after="0" w:line="240" w:lineRule="auto"/>
        <w:contextualSpacing/>
        <w:rPr>
          <w:rFonts w:ascii="Arial" w:hAnsi="Arial" w:cs="Arial"/>
        </w:rPr>
      </w:pPr>
    </w:p>
    <w:p w14:paraId="3CF90229" w14:textId="77777777" w:rsidR="008968DE" w:rsidRPr="00D123C7" w:rsidRDefault="008968DE" w:rsidP="008968DE">
      <w:pPr>
        <w:spacing w:after="0" w:line="240" w:lineRule="auto"/>
        <w:contextualSpacing/>
        <w:rPr>
          <w:rFonts w:ascii="Arial" w:hAnsi="Arial" w:cs="Arial"/>
        </w:rPr>
      </w:pPr>
    </w:p>
    <w:p w14:paraId="37D4AF98" w14:textId="77777777" w:rsidR="00F67F46" w:rsidRPr="00D123C7" w:rsidRDefault="00F67F46" w:rsidP="00F67F46">
      <w:pPr>
        <w:rPr>
          <w:rFonts w:ascii="Arial" w:hAnsi="Arial" w:cs="Arial"/>
        </w:rPr>
      </w:pPr>
    </w:p>
    <w:p w14:paraId="756125BE" w14:textId="111D11F7" w:rsidR="008968DE" w:rsidRPr="000B3158" w:rsidRDefault="00D123C7" w:rsidP="00372139">
      <w:pPr>
        <w:pStyle w:val="Heading1"/>
        <w:rPr>
          <w:rFonts w:ascii="Arial" w:hAnsi="Arial" w:cs="Arial"/>
          <w:sz w:val="24"/>
          <w:szCs w:val="24"/>
          <w:u w:val="single"/>
        </w:rPr>
      </w:pPr>
      <w:r w:rsidRPr="000B3158">
        <w:rPr>
          <w:rFonts w:ascii="Arial" w:hAnsi="Arial" w:cs="Arial"/>
          <w:sz w:val="24"/>
          <w:szCs w:val="24"/>
        </w:rPr>
        <w:lastRenderedPageBreak/>
        <w:t xml:space="preserve">1.0 </w:t>
      </w:r>
      <w:r w:rsidR="008968DE" w:rsidRPr="000B3158">
        <w:rPr>
          <w:rFonts w:ascii="Arial" w:hAnsi="Arial" w:cs="Arial"/>
          <w:sz w:val="24"/>
          <w:szCs w:val="24"/>
          <w:u w:val="single"/>
        </w:rPr>
        <w:t>Administrative</w:t>
      </w:r>
    </w:p>
    <w:p w14:paraId="1E3D7E9D" w14:textId="1AB1BBCD" w:rsidR="00372139" w:rsidRPr="00D123C7" w:rsidRDefault="008968DE" w:rsidP="00CA0554">
      <w:pPr>
        <w:pStyle w:val="BodyText"/>
        <w:rPr>
          <w:rFonts w:ascii="Arial" w:hAnsi="Arial" w:cs="Arial"/>
          <w:color w:val="0070C0"/>
          <w:sz w:val="22"/>
        </w:rPr>
      </w:pPr>
      <w:r w:rsidRPr="00D123C7">
        <w:rPr>
          <w:rFonts w:ascii="Arial" w:hAnsi="Arial" w:cs="Arial"/>
          <w:color w:val="0070C0"/>
          <w:sz w:val="22"/>
        </w:rPr>
        <w:t xml:space="preserve">Provide business information about the research </w:t>
      </w:r>
      <w:r w:rsidR="009E74E4" w:rsidRPr="009E74E4">
        <w:rPr>
          <w:rFonts w:ascii="Arial" w:hAnsi="Arial" w:cs="Arial"/>
          <w:color w:val="0070C0"/>
          <w:sz w:val="22"/>
        </w:rPr>
        <w:t xml:space="preserve">biological materials (specimens) </w:t>
      </w:r>
      <w:r w:rsidRPr="00D123C7">
        <w:rPr>
          <w:rFonts w:ascii="Arial" w:hAnsi="Arial" w:cs="Arial"/>
          <w:color w:val="0070C0"/>
          <w:sz w:val="22"/>
        </w:rPr>
        <w:t>OR data bank as outlined below, including funding source(s). Clarify if it is a freestanding entity, virtual, or part of an institution. If ownership is an incorporated entity, please also identify all persons who hold ownership interest in it.</w:t>
      </w:r>
    </w:p>
    <w:p w14:paraId="7E47925A" w14:textId="77777777" w:rsidR="00372139" w:rsidRPr="00D123C7" w:rsidRDefault="00372139" w:rsidP="008968DE">
      <w:pPr>
        <w:spacing w:after="0" w:line="240" w:lineRule="auto"/>
        <w:contextualSpacing/>
        <w:rPr>
          <w:rFonts w:ascii="Arial" w:hAnsi="Arial" w:cs="Arial"/>
        </w:rPr>
      </w:pPr>
    </w:p>
    <w:p w14:paraId="1C64E316" w14:textId="77777777" w:rsidR="00D123C7" w:rsidRPr="00CA0554" w:rsidRDefault="00D123C7" w:rsidP="00B13783">
      <w:pPr>
        <w:pStyle w:val="ListParagraph"/>
        <w:numPr>
          <w:ilvl w:val="0"/>
          <w:numId w:val="8"/>
        </w:numPr>
        <w:spacing w:after="0" w:line="240" w:lineRule="auto"/>
        <w:ind w:left="1080"/>
        <w:rPr>
          <w:rFonts w:ascii="Arial" w:hAnsi="Arial" w:cs="Arial"/>
          <w:b/>
          <w:bCs/>
        </w:rPr>
      </w:pPr>
      <w:r w:rsidRPr="00CA0554">
        <w:rPr>
          <w:rFonts w:ascii="Arial" w:hAnsi="Arial" w:cs="Arial"/>
          <w:b/>
          <w:bCs/>
        </w:rPr>
        <w:t xml:space="preserve">Repository </w:t>
      </w:r>
      <w:r w:rsidR="008968DE" w:rsidRPr="00CA0554">
        <w:rPr>
          <w:rFonts w:ascii="Arial" w:hAnsi="Arial" w:cs="Arial"/>
          <w:b/>
          <w:bCs/>
        </w:rPr>
        <w:t>Location</w:t>
      </w:r>
      <w:r w:rsidRPr="00CA0554">
        <w:rPr>
          <w:rFonts w:ascii="Arial" w:hAnsi="Arial" w:cs="Arial"/>
          <w:b/>
          <w:bCs/>
        </w:rPr>
        <w:t>:</w:t>
      </w:r>
      <w:r w:rsidR="008968DE" w:rsidRPr="00CA0554">
        <w:rPr>
          <w:rFonts w:ascii="Arial" w:hAnsi="Arial" w:cs="Arial"/>
          <w:b/>
          <w:bCs/>
        </w:rPr>
        <w:t xml:space="preserve"> </w:t>
      </w:r>
    </w:p>
    <w:p w14:paraId="79DE0DB5" w14:textId="53DC7486" w:rsidR="00CA0554" w:rsidRPr="00CA0554" w:rsidRDefault="008968DE" w:rsidP="00D123C7">
      <w:pPr>
        <w:spacing w:after="0" w:line="240" w:lineRule="auto"/>
        <w:ind w:left="360" w:firstLine="720"/>
        <w:rPr>
          <w:rFonts w:ascii="Arial" w:hAnsi="Arial" w:cs="Arial"/>
          <w:color w:val="0070C0"/>
        </w:rPr>
      </w:pPr>
      <w:r w:rsidRPr="00CA0554">
        <w:rPr>
          <w:rFonts w:ascii="Arial" w:hAnsi="Arial" w:cs="Arial"/>
          <w:color w:val="0070C0"/>
        </w:rPr>
        <w:t>Address</w:t>
      </w:r>
    </w:p>
    <w:p w14:paraId="3F41A179" w14:textId="77777777" w:rsidR="00CA0554" w:rsidRDefault="00CA0554" w:rsidP="00D123C7">
      <w:pPr>
        <w:spacing w:after="0" w:line="240" w:lineRule="auto"/>
        <w:ind w:left="360" w:firstLine="720"/>
        <w:rPr>
          <w:rFonts w:ascii="Arial" w:hAnsi="Arial" w:cs="Arial"/>
        </w:rPr>
      </w:pPr>
    </w:p>
    <w:p w14:paraId="19B3830E" w14:textId="77777777" w:rsidR="00CA0554" w:rsidRDefault="00CA0554" w:rsidP="00CA0554">
      <w:pPr>
        <w:pStyle w:val="ListParagraph"/>
        <w:numPr>
          <w:ilvl w:val="0"/>
          <w:numId w:val="13"/>
        </w:numPr>
        <w:spacing w:after="0" w:line="240" w:lineRule="auto"/>
        <w:rPr>
          <w:rFonts w:ascii="Arial" w:hAnsi="Arial" w:cs="Arial"/>
        </w:rPr>
      </w:pPr>
      <w:r w:rsidRPr="00CA0554">
        <w:rPr>
          <w:rFonts w:ascii="Arial" w:hAnsi="Arial" w:cs="Arial"/>
          <w:b/>
          <w:bCs/>
        </w:rPr>
        <w:t xml:space="preserve">Repository </w:t>
      </w:r>
      <w:r w:rsidR="008968DE" w:rsidRPr="00CA0554">
        <w:rPr>
          <w:rFonts w:ascii="Arial" w:hAnsi="Arial" w:cs="Arial"/>
          <w:b/>
          <w:bCs/>
        </w:rPr>
        <w:t>Telephone</w:t>
      </w:r>
      <w:r>
        <w:rPr>
          <w:rFonts w:ascii="Arial" w:hAnsi="Arial" w:cs="Arial"/>
        </w:rPr>
        <w:t>:</w:t>
      </w:r>
    </w:p>
    <w:p w14:paraId="59959DE2" w14:textId="77777777" w:rsidR="00CA0554" w:rsidRDefault="00CA0554" w:rsidP="00CA0554">
      <w:pPr>
        <w:pStyle w:val="ListParagraph"/>
        <w:spacing w:after="0" w:line="240" w:lineRule="auto"/>
        <w:ind w:left="1080"/>
        <w:rPr>
          <w:rFonts w:ascii="Arial" w:hAnsi="Arial" w:cs="Arial"/>
          <w:color w:val="0070C0"/>
        </w:rPr>
      </w:pPr>
      <w:r>
        <w:rPr>
          <w:rFonts w:ascii="Arial" w:hAnsi="Arial" w:cs="Arial"/>
          <w:color w:val="0070C0"/>
        </w:rPr>
        <w:t>Phone Number</w:t>
      </w:r>
    </w:p>
    <w:p w14:paraId="1AC68FF7" w14:textId="3EDA5903" w:rsidR="001C321E" w:rsidRPr="00CA0554" w:rsidRDefault="008968DE" w:rsidP="00CA0554">
      <w:pPr>
        <w:pStyle w:val="ListParagraph"/>
        <w:spacing w:after="0" w:line="240" w:lineRule="auto"/>
        <w:ind w:left="1080"/>
        <w:rPr>
          <w:rFonts w:ascii="Arial" w:hAnsi="Arial" w:cs="Arial"/>
        </w:rPr>
      </w:pPr>
      <w:r w:rsidRPr="00CA0554">
        <w:rPr>
          <w:rFonts w:ascii="Arial" w:hAnsi="Arial" w:cs="Arial"/>
        </w:rPr>
        <w:t xml:space="preserve"> </w:t>
      </w:r>
    </w:p>
    <w:p w14:paraId="4E8DC794" w14:textId="5BD6C01D" w:rsidR="00372139" w:rsidRDefault="008968DE" w:rsidP="00B13783">
      <w:pPr>
        <w:pStyle w:val="ListParagraph"/>
        <w:numPr>
          <w:ilvl w:val="0"/>
          <w:numId w:val="8"/>
        </w:numPr>
        <w:spacing w:after="0" w:line="240" w:lineRule="auto"/>
        <w:ind w:left="1080"/>
        <w:rPr>
          <w:rFonts w:ascii="Arial" w:hAnsi="Arial" w:cs="Arial"/>
        </w:rPr>
      </w:pPr>
      <w:r w:rsidRPr="00CA0554">
        <w:rPr>
          <w:rFonts w:ascii="Arial" w:hAnsi="Arial" w:cs="Arial"/>
          <w:b/>
          <w:bCs/>
        </w:rPr>
        <w:t>Ownership</w:t>
      </w:r>
      <w:r w:rsidR="00CA0554">
        <w:rPr>
          <w:rFonts w:ascii="Arial" w:hAnsi="Arial" w:cs="Arial"/>
        </w:rPr>
        <w:t>:</w:t>
      </w:r>
    </w:p>
    <w:p w14:paraId="69AC6A4C" w14:textId="455BB1B9" w:rsidR="00CA0554" w:rsidRPr="00CA0554" w:rsidRDefault="00CA0554" w:rsidP="00CA0554">
      <w:pPr>
        <w:pStyle w:val="ListParagraph"/>
        <w:spacing w:after="0" w:line="240" w:lineRule="auto"/>
        <w:ind w:left="1080"/>
        <w:rPr>
          <w:rFonts w:ascii="Arial" w:hAnsi="Arial" w:cs="Arial"/>
          <w:color w:val="0070C0"/>
        </w:rPr>
      </w:pPr>
      <w:r w:rsidRPr="00CA0554">
        <w:rPr>
          <w:rFonts w:ascii="Arial" w:hAnsi="Arial" w:cs="Arial"/>
          <w:color w:val="0070C0"/>
        </w:rPr>
        <w:t>Indicate what institution is the owner of the repository</w:t>
      </w:r>
    </w:p>
    <w:p w14:paraId="3420BFD8" w14:textId="77777777" w:rsidR="00CA0554" w:rsidRPr="00D123C7" w:rsidRDefault="00CA0554" w:rsidP="00CA0554">
      <w:pPr>
        <w:pStyle w:val="ListParagraph"/>
        <w:spacing w:after="0" w:line="240" w:lineRule="auto"/>
        <w:ind w:left="1080"/>
        <w:rPr>
          <w:rFonts w:ascii="Arial" w:hAnsi="Arial" w:cs="Arial"/>
        </w:rPr>
      </w:pPr>
    </w:p>
    <w:p w14:paraId="302E523B" w14:textId="59DE1AA3" w:rsidR="00372139" w:rsidRPr="00CA0554" w:rsidRDefault="008968DE" w:rsidP="00B13783">
      <w:pPr>
        <w:pStyle w:val="ListParagraph"/>
        <w:numPr>
          <w:ilvl w:val="0"/>
          <w:numId w:val="8"/>
        </w:numPr>
        <w:spacing w:after="0" w:line="240" w:lineRule="auto"/>
        <w:ind w:left="1080"/>
        <w:rPr>
          <w:rFonts w:ascii="Arial" w:hAnsi="Arial" w:cs="Arial"/>
          <w:b/>
          <w:bCs/>
        </w:rPr>
      </w:pPr>
      <w:r w:rsidRPr="00CA0554">
        <w:rPr>
          <w:rFonts w:ascii="Arial" w:hAnsi="Arial" w:cs="Arial"/>
          <w:b/>
          <w:bCs/>
        </w:rPr>
        <w:t>Funding source(s)</w:t>
      </w:r>
      <w:r w:rsidR="00CA0554">
        <w:rPr>
          <w:rFonts w:ascii="Arial" w:hAnsi="Arial" w:cs="Arial"/>
          <w:b/>
          <w:bCs/>
        </w:rPr>
        <w:t>:</w:t>
      </w:r>
    </w:p>
    <w:p w14:paraId="49A398FF" w14:textId="4D5679DC" w:rsidR="00CA0554" w:rsidRDefault="00CA0554" w:rsidP="00CA0554">
      <w:pPr>
        <w:pStyle w:val="ListParagraph"/>
        <w:spacing w:after="0" w:line="240" w:lineRule="auto"/>
        <w:ind w:left="1080"/>
        <w:rPr>
          <w:rFonts w:ascii="Arial" w:hAnsi="Arial" w:cs="Arial"/>
          <w:color w:val="0070C0"/>
        </w:rPr>
      </w:pPr>
      <w:r>
        <w:rPr>
          <w:rFonts w:ascii="Arial" w:hAnsi="Arial" w:cs="Arial"/>
          <w:color w:val="0070C0"/>
        </w:rPr>
        <w:t>Name the funding source (if applicable)</w:t>
      </w:r>
    </w:p>
    <w:p w14:paraId="6FD4AF50" w14:textId="77777777" w:rsidR="00CA0554" w:rsidRPr="00CA0554" w:rsidRDefault="00CA0554" w:rsidP="00CA0554">
      <w:pPr>
        <w:pStyle w:val="ListParagraph"/>
        <w:spacing w:after="0" w:line="240" w:lineRule="auto"/>
        <w:ind w:left="1080"/>
        <w:rPr>
          <w:rFonts w:ascii="Arial" w:hAnsi="Arial" w:cs="Arial"/>
          <w:color w:val="0070C0"/>
        </w:rPr>
      </w:pPr>
    </w:p>
    <w:p w14:paraId="5E74C61E" w14:textId="77777777" w:rsidR="008968DE" w:rsidRPr="00D123C7" w:rsidRDefault="008968DE" w:rsidP="008968DE">
      <w:pPr>
        <w:spacing w:after="0" w:line="240" w:lineRule="auto"/>
        <w:contextualSpacing/>
        <w:rPr>
          <w:rFonts w:ascii="Arial" w:hAnsi="Arial" w:cs="Arial"/>
        </w:rPr>
      </w:pPr>
    </w:p>
    <w:p w14:paraId="40E15F9D" w14:textId="10FE6BEF" w:rsidR="008968DE" w:rsidRPr="000B3158" w:rsidRDefault="00CA0554" w:rsidP="000A585A">
      <w:pPr>
        <w:pStyle w:val="Heading1"/>
        <w:rPr>
          <w:rFonts w:ascii="Arial" w:hAnsi="Arial" w:cs="Arial"/>
          <w:u w:val="single"/>
        </w:rPr>
      </w:pPr>
      <w:r w:rsidRPr="000B3158">
        <w:rPr>
          <w:rFonts w:ascii="Arial" w:hAnsi="Arial" w:cs="Arial"/>
          <w:sz w:val="24"/>
          <w:szCs w:val="24"/>
        </w:rPr>
        <w:t xml:space="preserve">2.0 </w:t>
      </w:r>
      <w:r w:rsidRPr="000B3158">
        <w:rPr>
          <w:rFonts w:ascii="Arial" w:hAnsi="Arial" w:cs="Arial"/>
          <w:sz w:val="24"/>
          <w:szCs w:val="24"/>
          <w:u w:val="single"/>
        </w:rPr>
        <w:t>Repository</w:t>
      </w:r>
      <w:r w:rsidR="008968DE" w:rsidRPr="000B3158">
        <w:rPr>
          <w:rFonts w:ascii="Arial" w:hAnsi="Arial" w:cs="Arial"/>
          <w:sz w:val="24"/>
          <w:szCs w:val="24"/>
          <w:u w:val="single"/>
        </w:rPr>
        <w:t xml:space="preserve"> Purpose of Operation</w:t>
      </w:r>
    </w:p>
    <w:p w14:paraId="49708337" w14:textId="4EFC66B1" w:rsidR="00CA0554" w:rsidRDefault="008968DE" w:rsidP="007F43EB">
      <w:pPr>
        <w:pStyle w:val="BodyText"/>
        <w:rPr>
          <w:rFonts w:ascii="Arial" w:hAnsi="Arial" w:cs="Arial"/>
          <w:color w:val="0070C0"/>
          <w:sz w:val="22"/>
        </w:rPr>
      </w:pPr>
      <w:r w:rsidRPr="00CA0554">
        <w:rPr>
          <w:rFonts w:ascii="Arial" w:hAnsi="Arial" w:cs="Arial"/>
          <w:color w:val="0070C0"/>
          <w:sz w:val="22"/>
        </w:rPr>
        <w:t xml:space="preserve">A </w:t>
      </w:r>
      <w:proofErr w:type="gramStart"/>
      <w:r w:rsidRPr="00CA0554">
        <w:rPr>
          <w:rFonts w:ascii="Arial" w:hAnsi="Arial" w:cs="Arial"/>
          <w:color w:val="0070C0"/>
          <w:sz w:val="22"/>
        </w:rPr>
        <w:t xml:space="preserve">research </w:t>
      </w:r>
      <w:r w:rsidR="009E74E4" w:rsidRPr="009E74E4">
        <w:rPr>
          <w:rFonts w:ascii="Arial" w:hAnsi="Arial" w:cs="Arial"/>
          <w:color w:val="0070C0"/>
          <w:sz w:val="22"/>
        </w:rPr>
        <w:t>biological materials (specimens)</w:t>
      </w:r>
      <w:proofErr w:type="gramEnd"/>
      <w:r w:rsidR="009E74E4" w:rsidRPr="009E74E4">
        <w:rPr>
          <w:rFonts w:ascii="Arial" w:hAnsi="Arial" w:cs="Arial"/>
          <w:color w:val="0070C0"/>
          <w:sz w:val="22"/>
        </w:rPr>
        <w:t xml:space="preserve"> </w:t>
      </w:r>
      <w:r w:rsidR="009E74E4" w:rsidRPr="00D123C7">
        <w:rPr>
          <w:rFonts w:ascii="Arial" w:hAnsi="Arial" w:cs="Arial"/>
          <w:color w:val="0070C0"/>
          <w:sz w:val="22"/>
        </w:rPr>
        <w:t>OR data</w:t>
      </w:r>
      <w:r w:rsidRPr="00CA0554">
        <w:rPr>
          <w:rFonts w:ascii="Arial" w:hAnsi="Arial" w:cs="Arial"/>
          <w:color w:val="0070C0"/>
          <w:sz w:val="22"/>
        </w:rPr>
        <w:t xml:space="preserve"> bank is defined as an entity that receives, stores, processes and/or disseminates specimens and/or </w:t>
      </w:r>
      <w:r w:rsidR="000B3158">
        <w:rPr>
          <w:rFonts w:ascii="Arial" w:hAnsi="Arial" w:cs="Arial"/>
          <w:color w:val="0070C0"/>
          <w:sz w:val="22"/>
        </w:rPr>
        <w:t>data</w:t>
      </w:r>
      <w:r w:rsidRPr="00CA0554">
        <w:rPr>
          <w:rFonts w:ascii="Arial" w:hAnsi="Arial" w:cs="Arial"/>
          <w:color w:val="0070C0"/>
          <w:sz w:val="22"/>
        </w:rPr>
        <w:t xml:space="preserve">, as needed, for future research. It includes the physical location as well as the full range of activities associated with its operation. </w:t>
      </w:r>
    </w:p>
    <w:p w14:paraId="09170DEF" w14:textId="77777777" w:rsidR="00CA0554" w:rsidRDefault="00CA0554" w:rsidP="007F43EB">
      <w:pPr>
        <w:pStyle w:val="BodyText"/>
        <w:rPr>
          <w:rFonts w:ascii="Arial" w:hAnsi="Arial" w:cs="Arial"/>
          <w:color w:val="0070C0"/>
          <w:sz w:val="22"/>
        </w:rPr>
      </w:pPr>
    </w:p>
    <w:p w14:paraId="211DE766" w14:textId="3ECF4D1B" w:rsidR="008968DE" w:rsidRPr="00CA0554" w:rsidRDefault="008968DE" w:rsidP="007F43EB">
      <w:pPr>
        <w:pStyle w:val="BodyText"/>
        <w:rPr>
          <w:rFonts w:ascii="Arial" w:hAnsi="Arial" w:cs="Arial"/>
          <w:color w:val="0070C0"/>
          <w:sz w:val="22"/>
        </w:rPr>
      </w:pPr>
      <w:r w:rsidRPr="00CA0554">
        <w:rPr>
          <w:rFonts w:ascii="Arial" w:hAnsi="Arial" w:cs="Arial"/>
          <w:color w:val="0070C0"/>
          <w:sz w:val="22"/>
        </w:rPr>
        <w:t xml:space="preserve">If this is a </w:t>
      </w:r>
      <w:proofErr w:type="gramStart"/>
      <w:r w:rsidRPr="00CA0554">
        <w:rPr>
          <w:rFonts w:ascii="Arial" w:hAnsi="Arial" w:cs="Arial"/>
          <w:color w:val="0070C0"/>
          <w:sz w:val="22"/>
        </w:rPr>
        <w:t xml:space="preserve">Research </w:t>
      </w:r>
      <w:r w:rsidR="009E74E4" w:rsidRPr="009E74E4">
        <w:rPr>
          <w:rFonts w:ascii="Arial" w:hAnsi="Arial" w:cs="Arial"/>
          <w:color w:val="0070C0"/>
          <w:sz w:val="22"/>
        </w:rPr>
        <w:t>biological materials (specimens)</w:t>
      </w:r>
      <w:proofErr w:type="gramEnd"/>
      <w:r w:rsidR="009E74E4" w:rsidRPr="009E74E4">
        <w:rPr>
          <w:rFonts w:ascii="Arial" w:hAnsi="Arial" w:cs="Arial"/>
          <w:color w:val="0070C0"/>
          <w:sz w:val="22"/>
        </w:rPr>
        <w:t xml:space="preserve"> OR data</w:t>
      </w:r>
      <w:r w:rsidRPr="00CA0554">
        <w:rPr>
          <w:rFonts w:ascii="Arial" w:hAnsi="Arial" w:cs="Arial"/>
          <w:color w:val="0070C0"/>
          <w:sz w:val="22"/>
        </w:rPr>
        <w:t xml:space="preserve"> Bank, If the specimens to be collected include known pathogens, please note that here and be sure to outline precautions to be taken to prevent contagion in the sub-section labeled “Biosafety”.</w:t>
      </w:r>
    </w:p>
    <w:p w14:paraId="1342F3F9" w14:textId="77777777" w:rsidR="00BA716A" w:rsidRPr="00D123C7" w:rsidRDefault="00BA716A" w:rsidP="008968DE">
      <w:pPr>
        <w:spacing w:after="0" w:line="240" w:lineRule="auto"/>
        <w:contextualSpacing/>
        <w:rPr>
          <w:rFonts w:ascii="Arial" w:hAnsi="Arial" w:cs="Arial"/>
        </w:rPr>
      </w:pPr>
    </w:p>
    <w:p w14:paraId="2F7EE4C0" w14:textId="184B18F1" w:rsidR="00CA0554" w:rsidRDefault="00CA0554" w:rsidP="00930ABB">
      <w:pPr>
        <w:pStyle w:val="Heading1"/>
        <w:numPr>
          <w:ilvl w:val="0"/>
          <w:numId w:val="1"/>
        </w:numPr>
        <w:rPr>
          <w:rFonts w:ascii="Arial" w:hAnsi="Arial" w:cs="Arial"/>
          <w:b w:val="0"/>
        </w:rPr>
      </w:pPr>
      <w:r w:rsidRPr="009E74E4">
        <w:rPr>
          <w:rFonts w:ascii="Arial" w:hAnsi="Arial" w:cs="Arial"/>
          <w:bCs/>
        </w:rPr>
        <w:t>Type of Repository</w:t>
      </w:r>
      <w:r>
        <w:rPr>
          <w:rFonts w:ascii="Arial" w:hAnsi="Arial" w:cs="Arial"/>
          <w:b w:val="0"/>
        </w:rPr>
        <w:t>:</w:t>
      </w:r>
    </w:p>
    <w:p w14:paraId="28B109DE" w14:textId="4B534A0E" w:rsidR="00CA0554" w:rsidRDefault="009E74E4" w:rsidP="00CA0554">
      <w:pPr>
        <w:ind w:left="720"/>
        <w:rPr>
          <w:rFonts w:ascii="Arial" w:hAnsi="Arial" w:cs="Arial"/>
          <w:color w:val="0070C0"/>
        </w:rPr>
      </w:pPr>
      <w:r w:rsidRPr="009E74E4">
        <w:rPr>
          <w:rFonts w:ascii="Arial" w:hAnsi="Arial" w:cs="Arial"/>
          <w:color w:val="0070C0"/>
        </w:rPr>
        <w:t>Biological Materials (Specimens)</w:t>
      </w:r>
      <w:r w:rsidR="00CA0554" w:rsidRPr="00CA0554">
        <w:rPr>
          <w:rFonts w:ascii="Arial" w:hAnsi="Arial" w:cs="Arial"/>
          <w:color w:val="0070C0"/>
        </w:rPr>
        <w:t>, data, or</w:t>
      </w:r>
      <w:r w:rsidR="00CA0554">
        <w:rPr>
          <w:rFonts w:ascii="Arial" w:hAnsi="Arial" w:cs="Arial"/>
          <w:color w:val="0070C0"/>
        </w:rPr>
        <w:t xml:space="preserve"> </w:t>
      </w:r>
      <w:r w:rsidR="00CA0554" w:rsidRPr="00CA0554">
        <w:rPr>
          <w:rFonts w:ascii="Arial" w:hAnsi="Arial" w:cs="Arial"/>
          <w:color w:val="0070C0"/>
        </w:rPr>
        <w:t>both.</w:t>
      </w:r>
    </w:p>
    <w:p w14:paraId="78BC213D" w14:textId="77777777" w:rsidR="00990DE6" w:rsidRPr="00CA0554" w:rsidRDefault="00990DE6" w:rsidP="00CA0554">
      <w:pPr>
        <w:ind w:left="720"/>
        <w:rPr>
          <w:rFonts w:ascii="Arial" w:hAnsi="Arial" w:cs="Arial"/>
          <w:color w:val="0070C0"/>
        </w:rPr>
      </w:pPr>
    </w:p>
    <w:p w14:paraId="0A96489D" w14:textId="74C6BBFF" w:rsidR="008968DE" w:rsidRPr="009E74E4" w:rsidRDefault="008968DE" w:rsidP="00930ABB">
      <w:pPr>
        <w:pStyle w:val="Heading1"/>
        <w:numPr>
          <w:ilvl w:val="0"/>
          <w:numId w:val="1"/>
        </w:numPr>
        <w:rPr>
          <w:rFonts w:ascii="Arial" w:hAnsi="Arial" w:cs="Arial"/>
          <w:bCs/>
        </w:rPr>
      </w:pPr>
      <w:r w:rsidRPr="009E74E4">
        <w:rPr>
          <w:rFonts w:ascii="Arial" w:hAnsi="Arial" w:cs="Arial"/>
          <w:bCs/>
        </w:rPr>
        <w:t>Statement of Purpose</w:t>
      </w:r>
      <w:r w:rsidR="009E74E4">
        <w:rPr>
          <w:rFonts w:ascii="Arial" w:hAnsi="Arial" w:cs="Arial"/>
          <w:bCs/>
        </w:rPr>
        <w:t>:</w:t>
      </w:r>
    </w:p>
    <w:p w14:paraId="0F2478A4" w14:textId="14B20076" w:rsidR="00CA0554" w:rsidRPr="009E74E4" w:rsidRDefault="009E74E4" w:rsidP="00CA0554">
      <w:pPr>
        <w:ind w:left="720"/>
        <w:rPr>
          <w:rFonts w:ascii="Arial" w:hAnsi="Arial" w:cs="Arial"/>
          <w:color w:val="0070C0"/>
        </w:rPr>
      </w:pPr>
      <w:r>
        <w:rPr>
          <w:rFonts w:ascii="Arial" w:hAnsi="Arial" w:cs="Arial"/>
          <w:color w:val="0070C0"/>
        </w:rPr>
        <w:t>O</w:t>
      </w:r>
      <w:r w:rsidRPr="009E74E4">
        <w:rPr>
          <w:rFonts w:ascii="Arial" w:hAnsi="Arial" w:cs="Arial"/>
          <w:color w:val="0070C0"/>
        </w:rPr>
        <w:t>utline the mission or purpose of your proposed biological materials (specimens) OR data bank</w:t>
      </w:r>
    </w:p>
    <w:p w14:paraId="426C6881" w14:textId="07271BA7" w:rsidR="00B13783" w:rsidRDefault="008968DE" w:rsidP="00930ABB">
      <w:pPr>
        <w:pStyle w:val="ListParagraph"/>
        <w:numPr>
          <w:ilvl w:val="0"/>
          <w:numId w:val="1"/>
        </w:numPr>
        <w:spacing w:after="0" w:line="240" w:lineRule="auto"/>
        <w:rPr>
          <w:rFonts w:ascii="Arial" w:hAnsi="Arial" w:cs="Arial"/>
        </w:rPr>
      </w:pPr>
      <w:r w:rsidRPr="009E74E4">
        <w:rPr>
          <w:rFonts w:ascii="Arial" w:hAnsi="Arial" w:cs="Arial"/>
          <w:b/>
          <w:bCs/>
        </w:rPr>
        <w:t>Biological Materials (Specimens) and/or Data to be Collected</w:t>
      </w:r>
      <w:r w:rsidR="009E74E4">
        <w:rPr>
          <w:rFonts w:ascii="Arial" w:hAnsi="Arial" w:cs="Arial"/>
        </w:rPr>
        <w:t>:</w:t>
      </w:r>
      <w:r w:rsidRPr="00D123C7">
        <w:rPr>
          <w:rFonts w:ascii="Arial" w:hAnsi="Arial" w:cs="Arial"/>
        </w:rPr>
        <w:t xml:space="preserve"> </w:t>
      </w:r>
    </w:p>
    <w:p w14:paraId="5AD3716F" w14:textId="4F6B0119" w:rsidR="00CA0554" w:rsidRDefault="009E74E4" w:rsidP="009E74E4">
      <w:pPr>
        <w:spacing w:after="0" w:line="240" w:lineRule="auto"/>
        <w:ind w:left="720"/>
        <w:rPr>
          <w:rFonts w:ascii="Arial" w:hAnsi="Arial" w:cs="Arial"/>
          <w:color w:val="0070C0"/>
        </w:rPr>
      </w:pPr>
      <w:r>
        <w:rPr>
          <w:rFonts w:ascii="Arial" w:hAnsi="Arial" w:cs="Arial"/>
          <w:color w:val="0070C0"/>
        </w:rPr>
        <w:t>Indicate t</w:t>
      </w:r>
      <w:r w:rsidRPr="00CA0554">
        <w:rPr>
          <w:rFonts w:ascii="Arial" w:hAnsi="Arial" w:cs="Arial"/>
          <w:color w:val="0070C0"/>
        </w:rPr>
        <w:t xml:space="preserve">he types of </w:t>
      </w:r>
      <w:r>
        <w:rPr>
          <w:rFonts w:ascii="Arial" w:hAnsi="Arial" w:cs="Arial"/>
          <w:color w:val="0070C0"/>
        </w:rPr>
        <w:t>b</w:t>
      </w:r>
      <w:r w:rsidRPr="009E74E4">
        <w:rPr>
          <w:rFonts w:ascii="Arial" w:hAnsi="Arial" w:cs="Arial"/>
          <w:color w:val="0070C0"/>
        </w:rPr>
        <w:t xml:space="preserve">iological </w:t>
      </w:r>
      <w:r>
        <w:rPr>
          <w:rFonts w:ascii="Arial" w:hAnsi="Arial" w:cs="Arial"/>
          <w:color w:val="0070C0"/>
        </w:rPr>
        <w:t>m</w:t>
      </w:r>
      <w:r w:rsidRPr="009E74E4">
        <w:rPr>
          <w:rFonts w:ascii="Arial" w:hAnsi="Arial" w:cs="Arial"/>
          <w:color w:val="0070C0"/>
        </w:rPr>
        <w:t>aterials (</w:t>
      </w:r>
      <w:r>
        <w:rPr>
          <w:rFonts w:ascii="Arial" w:hAnsi="Arial" w:cs="Arial"/>
          <w:color w:val="0070C0"/>
        </w:rPr>
        <w:t>s</w:t>
      </w:r>
      <w:r w:rsidRPr="009E74E4">
        <w:rPr>
          <w:rFonts w:ascii="Arial" w:hAnsi="Arial" w:cs="Arial"/>
          <w:color w:val="0070C0"/>
        </w:rPr>
        <w:t xml:space="preserve">pecimens) </w:t>
      </w:r>
      <w:r w:rsidRPr="00CA0554">
        <w:rPr>
          <w:rFonts w:ascii="Arial" w:hAnsi="Arial" w:cs="Arial"/>
          <w:color w:val="0070C0"/>
        </w:rPr>
        <w:t>to be collected</w:t>
      </w:r>
      <w:r>
        <w:rPr>
          <w:rFonts w:ascii="Arial" w:hAnsi="Arial" w:cs="Arial"/>
          <w:color w:val="0070C0"/>
        </w:rPr>
        <w:t>, if applicable</w:t>
      </w:r>
    </w:p>
    <w:p w14:paraId="04A8692F" w14:textId="77777777" w:rsidR="00AF7562" w:rsidRDefault="00AF7562" w:rsidP="009E74E4">
      <w:pPr>
        <w:spacing w:after="0" w:line="240" w:lineRule="auto"/>
        <w:ind w:left="720"/>
        <w:rPr>
          <w:rFonts w:ascii="Arial" w:hAnsi="Arial" w:cs="Arial"/>
          <w:color w:val="0070C0"/>
        </w:rPr>
      </w:pPr>
    </w:p>
    <w:p w14:paraId="03F7C8D6" w14:textId="32DDDE5D" w:rsidR="009E74E4" w:rsidRDefault="009E74E4" w:rsidP="009E74E4">
      <w:pPr>
        <w:spacing w:after="0" w:line="240" w:lineRule="auto"/>
        <w:ind w:left="720"/>
        <w:rPr>
          <w:rFonts w:ascii="Arial" w:hAnsi="Arial" w:cs="Arial"/>
          <w:color w:val="0070C0"/>
        </w:rPr>
      </w:pPr>
      <w:r>
        <w:rPr>
          <w:rFonts w:ascii="Arial" w:hAnsi="Arial" w:cs="Arial"/>
          <w:color w:val="0070C0"/>
        </w:rPr>
        <w:t>Indicate the types of data to be collected, if applicable</w:t>
      </w:r>
    </w:p>
    <w:p w14:paraId="40792846" w14:textId="77777777" w:rsidR="00AF7562" w:rsidRDefault="00AF7562" w:rsidP="009E74E4">
      <w:pPr>
        <w:spacing w:after="0" w:line="240" w:lineRule="auto"/>
        <w:ind w:left="720"/>
        <w:rPr>
          <w:rFonts w:ascii="Arial" w:hAnsi="Arial" w:cs="Arial"/>
          <w:color w:val="0070C0"/>
        </w:rPr>
      </w:pPr>
    </w:p>
    <w:p w14:paraId="5066CB4B" w14:textId="03518FEE" w:rsidR="00AF7562" w:rsidRDefault="00AF7562" w:rsidP="009E74E4">
      <w:pPr>
        <w:spacing w:after="0" w:line="240" w:lineRule="auto"/>
        <w:ind w:left="720"/>
        <w:rPr>
          <w:rFonts w:ascii="Arial" w:hAnsi="Arial" w:cs="Arial"/>
          <w:color w:val="0070C0"/>
        </w:rPr>
      </w:pPr>
      <w:r>
        <w:rPr>
          <w:rFonts w:ascii="Arial" w:hAnsi="Arial" w:cs="Arial"/>
          <w:color w:val="0070C0"/>
        </w:rPr>
        <w:t>I</w:t>
      </w:r>
      <w:r w:rsidRPr="00AF7562">
        <w:rPr>
          <w:rFonts w:ascii="Arial" w:hAnsi="Arial" w:cs="Arial"/>
          <w:color w:val="0070C0"/>
        </w:rPr>
        <w:t>dentify which, if any, samples are pre-existing—</w:t>
      </w:r>
      <w:r>
        <w:rPr>
          <w:rFonts w:ascii="Arial" w:hAnsi="Arial" w:cs="Arial"/>
          <w:color w:val="0070C0"/>
        </w:rPr>
        <w:t xml:space="preserve">e.g. </w:t>
      </w:r>
      <w:r w:rsidRPr="00AF7562">
        <w:rPr>
          <w:rFonts w:ascii="Arial" w:hAnsi="Arial" w:cs="Arial"/>
          <w:color w:val="0070C0"/>
        </w:rPr>
        <w:t>tissue collected solely for clinical purposes that are no longer needed for patient care, and any tissue in a pre- existing research tissue bank—and whether any samples are from deceased persons.</w:t>
      </w:r>
    </w:p>
    <w:p w14:paraId="53AE8776" w14:textId="77777777" w:rsidR="00AF7562" w:rsidRDefault="00AF7562" w:rsidP="009E74E4">
      <w:pPr>
        <w:spacing w:after="0" w:line="240" w:lineRule="auto"/>
        <w:ind w:left="720"/>
        <w:rPr>
          <w:rFonts w:ascii="Arial" w:hAnsi="Arial" w:cs="Arial"/>
          <w:color w:val="0070C0"/>
        </w:rPr>
      </w:pPr>
    </w:p>
    <w:p w14:paraId="45D744C5" w14:textId="4C6AA8E3" w:rsidR="00AF7562" w:rsidRPr="00AF7562" w:rsidRDefault="00AF7562" w:rsidP="009E74E4">
      <w:pPr>
        <w:spacing w:after="0" w:line="240" w:lineRule="auto"/>
        <w:ind w:left="720"/>
        <w:rPr>
          <w:rFonts w:ascii="Arial" w:hAnsi="Arial" w:cs="Arial"/>
          <w:b/>
          <w:bCs/>
          <w:color w:val="0070C0"/>
        </w:rPr>
      </w:pPr>
      <w:r w:rsidRPr="00AF7562">
        <w:rPr>
          <w:rFonts w:ascii="Arial" w:hAnsi="Arial" w:cs="Arial"/>
          <w:color w:val="0070C0"/>
        </w:rPr>
        <w:lastRenderedPageBreak/>
        <w:t>I</w:t>
      </w:r>
      <w:r>
        <w:rPr>
          <w:rFonts w:ascii="Arial" w:hAnsi="Arial" w:cs="Arial"/>
          <w:color w:val="0070C0"/>
        </w:rPr>
        <w:t>ndicate i</w:t>
      </w:r>
      <w:r w:rsidRPr="00AF7562">
        <w:rPr>
          <w:rFonts w:ascii="Arial" w:hAnsi="Arial" w:cs="Arial"/>
          <w:color w:val="0070C0"/>
        </w:rPr>
        <w:t>f the specimens to be collected include known pathogens</w:t>
      </w:r>
      <w:r>
        <w:rPr>
          <w:rFonts w:ascii="Arial" w:hAnsi="Arial" w:cs="Arial"/>
          <w:color w:val="0070C0"/>
        </w:rPr>
        <w:t xml:space="preserve">. </w:t>
      </w:r>
      <w:r w:rsidRPr="00AF7562">
        <w:rPr>
          <w:rFonts w:ascii="Arial" w:hAnsi="Arial" w:cs="Arial"/>
          <w:b/>
          <w:bCs/>
          <w:color w:val="0070C0"/>
        </w:rPr>
        <w:t>NOTE: be sure to outline precautions to be taken to prevent contagion in the sub-section labeled “Biosafety”.</w:t>
      </w:r>
    </w:p>
    <w:p w14:paraId="20D88BD8" w14:textId="3BD50C38" w:rsidR="009E74E4" w:rsidRDefault="009E74E4" w:rsidP="009E74E4">
      <w:pPr>
        <w:spacing w:after="0" w:line="240" w:lineRule="auto"/>
        <w:ind w:left="720"/>
        <w:rPr>
          <w:rFonts w:ascii="Arial" w:hAnsi="Arial" w:cs="Arial"/>
        </w:rPr>
      </w:pPr>
      <w:r>
        <w:rPr>
          <w:rFonts w:ascii="Arial" w:hAnsi="Arial" w:cs="Arial"/>
        </w:rPr>
        <w:t xml:space="preserve"> </w:t>
      </w:r>
    </w:p>
    <w:p w14:paraId="4419F23C" w14:textId="77777777" w:rsidR="00990DE6" w:rsidRPr="00CA0554" w:rsidRDefault="00990DE6" w:rsidP="009E74E4">
      <w:pPr>
        <w:spacing w:after="0" w:line="240" w:lineRule="auto"/>
        <w:ind w:left="720"/>
        <w:rPr>
          <w:rFonts w:ascii="Arial" w:hAnsi="Arial" w:cs="Arial"/>
        </w:rPr>
      </w:pPr>
    </w:p>
    <w:p w14:paraId="53F202EA" w14:textId="025C8C72" w:rsidR="008968DE" w:rsidRPr="009E74E4" w:rsidRDefault="008968DE" w:rsidP="00930ABB">
      <w:pPr>
        <w:pStyle w:val="ListParagraph"/>
        <w:numPr>
          <w:ilvl w:val="0"/>
          <w:numId w:val="1"/>
        </w:numPr>
        <w:spacing w:after="0" w:line="240" w:lineRule="auto"/>
        <w:rPr>
          <w:rFonts w:ascii="Arial" w:hAnsi="Arial" w:cs="Arial"/>
          <w:b/>
          <w:bCs/>
        </w:rPr>
      </w:pPr>
      <w:r w:rsidRPr="009E74E4">
        <w:rPr>
          <w:rFonts w:ascii="Arial" w:hAnsi="Arial" w:cs="Arial"/>
          <w:b/>
          <w:bCs/>
        </w:rPr>
        <w:t>Capacity (Size/Volume of Holdings)</w:t>
      </w:r>
      <w:r w:rsidR="009E74E4">
        <w:rPr>
          <w:rFonts w:ascii="Arial" w:hAnsi="Arial" w:cs="Arial"/>
          <w:b/>
          <w:bCs/>
        </w:rPr>
        <w:t>:</w:t>
      </w:r>
    </w:p>
    <w:p w14:paraId="485A751E" w14:textId="2089B1A2" w:rsidR="00CA0554" w:rsidRPr="00FA73B3" w:rsidRDefault="00FA73B3" w:rsidP="00CA0554">
      <w:pPr>
        <w:pStyle w:val="ListParagraph"/>
        <w:rPr>
          <w:rFonts w:ascii="Arial" w:hAnsi="Arial" w:cs="Arial"/>
          <w:color w:val="0070C0"/>
        </w:rPr>
      </w:pPr>
      <w:r w:rsidRPr="00FA73B3">
        <w:rPr>
          <w:rFonts w:ascii="Arial" w:hAnsi="Arial" w:cs="Arial"/>
          <w:color w:val="0070C0"/>
        </w:rPr>
        <w:t>Indicate the anticipated volume of the repository’s holdings</w:t>
      </w:r>
    </w:p>
    <w:p w14:paraId="17B9A778" w14:textId="77777777" w:rsidR="00CA0554" w:rsidRDefault="00CA0554" w:rsidP="00CA0554">
      <w:pPr>
        <w:pStyle w:val="ListParagraph"/>
        <w:spacing w:after="0" w:line="240" w:lineRule="auto"/>
        <w:rPr>
          <w:rFonts w:ascii="Arial" w:hAnsi="Arial" w:cs="Arial"/>
        </w:rPr>
      </w:pPr>
    </w:p>
    <w:p w14:paraId="102DC9D8" w14:textId="77777777" w:rsidR="00990DE6" w:rsidRPr="00D123C7" w:rsidRDefault="00990DE6" w:rsidP="00CA0554">
      <w:pPr>
        <w:pStyle w:val="ListParagraph"/>
        <w:spacing w:after="0" w:line="240" w:lineRule="auto"/>
        <w:rPr>
          <w:rFonts w:ascii="Arial" w:hAnsi="Arial" w:cs="Arial"/>
        </w:rPr>
      </w:pPr>
    </w:p>
    <w:p w14:paraId="0666B3FC" w14:textId="33849C6D" w:rsidR="008968DE" w:rsidRPr="009E74E4" w:rsidRDefault="008968DE" w:rsidP="00930ABB">
      <w:pPr>
        <w:pStyle w:val="ListParagraph"/>
        <w:numPr>
          <w:ilvl w:val="0"/>
          <w:numId w:val="1"/>
        </w:numPr>
        <w:spacing w:after="0" w:line="240" w:lineRule="auto"/>
        <w:rPr>
          <w:rFonts w:ascii="Arial" w:hAnsi="Arial" w:cs="Arial"/>
          <w:b/>
          <w:bCs/>
        </w:rPr>
      </w:pPr>
      <w:r w:rsidRPr="009E74E4">
        <w:rPr>
          <w:rFonts w:ascii="Arial" w:hAnsi="Arial" w:cs="Arial"/>
          <w:b/>
          <w:bCs/>
        </w:rPr>
        <w:t>Scientific Value of Proposed Collection</w:t>
      </w:r>
      <w:r w:rsidR="009E74E4">
        <w:rPr>
          <w:rFonts w:ascii="Arial" w:hAnsi="Arial" w:cs="Arial"/>
          <w:b/>
          <w:bCs/>
        </w:rPr>
        <w:t>:</w:t>
      </w:r>
    </w:p>
    <w:p w14:paraId="041EA6C4" w14:textId="3A0EEC93" w:rsidR="00CA0554" w:rsidRPr="00FA73B3" w:rsidRDefault="00FA73B3" w:rsidP="00CA0554">
      <w:pPr>
        <w:pStyle w:val="ListParagraph"/>
        <w:spacing w:after="0" w:line="240" w:lineRule="auto"/>
        <w:rPr>
          <w:rFonts w:ascii="Arial" w:hAnsi="Arial" w:cs="Arial"/>
          <w:color w:val="0070C0"/>
        </w:rPr>
      </w:pPr>
      <w:r w:rsidRPr="00FA73B3">
        <w:rPr>
          <w:rFonts w:ascii="Arial" w:hAnsi="Arial" w:cs="Arial"/>
          <w:color w:val="0070C0"/>
        </w:rPr>
        <w:t>Indicate the scientific value of the repository’s collection</w:t>
      </w:r>
    </w:p>
    <w:p w14:paraId="7051C00B" w14:textId="77777777" w:rsidR="009E74E4" w:rsidRDefault="009E74E4" w:rsidP="00CA0554">
      <w:pPr>
        <w:pStyle w:val="ListParagraph"/>
        <w:spacing w:after="0" w:line="240" w:lineRule="auto"/>
        <w:rPr>
          <w:rFonts w:ascii="Arial" w:hAnsi="Arial" w:cs="Arial"/>
        </w:rPr>
      </w:pPr>
    </w:p>
    <w:p w14:paraId="264DF27B" w14:textId="77777777" w:rsidR="00990DE6" w:rsidRPr="00D123C7" w:rsidRDefault="00990DE6" w:rsidP="00CA0554">
      <w:pPr>
        <w:pStyle w:val="ListParagraph"/>
        <w:spacing w:after="0" w:line="240" w:lineRule="auto"/>
        <w:rPr>
          <w:rFonts w:ascii="Arial" w:hAnsi="Arial" w:cs="Arial"/>
        </w:rPr>
      </w:pPr>
    </w:p>
    <w:p w14:paraId="2D139062" w14:textId="0171BF1F" w:rsidR="008968DE" w:rsidRDefault="008968DE" w:rsidP="00930ABB">
      <w:pPr>
        <w:pStyle w:val="ListParagraph"/>
        <w:numPr>
          <w:ilvl w:val="0"/>
          <w:numId w:val="1"/>
        </w:numPr>
        <w:spacing w:after="0" w:line="240" w:lineRule="auto"/>
        <w:rPr>
          <w:rFonts w:ascii="Arial" w:hAnsi="Arial" w:cs="Arial"/>
          <w:b/>
          <w:bCs/>
        </w:rPr>
      </w:pPr>
      <w:r w:rsidRPr="009E74E4">
        <w:rPr>
          <w:rFonts w:ascii="Arial" w:hAnsi="Arial" w:cs="Arial"/>
          <w:b/>
          <w:bCs/>
        </w:rPr>
        <w:t>Known and/or Potential Risks of Harm and Benefit</w:t>
      </w:r>
      <w:r w:rsidR="009E74E4">
        <w:rPr>
          <w:rFonts w:ascii="Arial" w:hAnsi="Arial" w:cs="Arial"/>
          <w:b/>
          <w:bCs/>
        </w:rPr>
        <w:t>:</w:t>
      </w:r>
    </w:p>
    <w:p w14:paraId="44AB9788" w14:textId="77777777" w:rsidR="00FA73B3" w:rsidRPr="009E74E4" w:rsidRDefault="00FA73B3" w:rsidP="00FA73B3">
      <w:pPr>
        <w:pStyle w:val="ListParagraph"/>
        <w:spacing w:after="0" w:line="240" w:lineRule="auto"/>
        <w:rPr>
          <w:rFonts w:ascii="Arial" w:hAnsi="Arial" w:cs="Arial"/>
          <w:b/>
          <w:bCs/>
        </w:rPr>
      </w:pPr>
    </w:p>
    <w:p w14:paraId="6296BE2A" w14:textId="45A67692" w:rsidR="008968DE" w:rsidRPr="00FA73B3" w:rsidRDefault="00FA73B3" w:rsidP="00FA73B3">
      <w:pPr>
        <w:pStyle w:val="ListParagraph"/>
        <w:numPr>
          <w:ilvl w:val="0"/>
          <w:numId w:val="14"/>
        </w:numPr>
        <w:spacing w:after="0" w:line="240" w:lineRule="auto"/>
        <w:rPr>
          <w:rFonts w:ascii="Arial" w:hAnsi="Arial" w:cs="Arial"/>
          <w:color w:val="0070C0"/>
        </w:rPr>
      </w:pPr>
      <w:r w:rsidRPr="00FA73B3">
        <w:rPr>
          <w:rFonts w:ascii="Arial" w:hAnsi="Arial" w:cs="Arial"/>
          <w:b/>
          <w:bCs/>
        </w:rPr>
        <w:t>Risks:</w:t>
      </w:r>
      <w:r>
        <w:rPr>
          <w:rFonts w:ascii="Arial" w:hAnsi="Arial" w:cs="Arial"/>
          <w:color w:val="0070C0"/>
        </w:rPr>
        <w:t xml:space="preserve"> </w:t>
      </w:r>
      <w:r w:rsidRPr="00FA73B3">
        <w:rPr>
          <w:rFonts w:ascii="Arial" w:hAnsi="Arial" w:cs="Arial"/>
          <w:color w:val="0070C0"/>
        </w:rPr>
        <w:t xml:space="preserve">Indicate the known or potential risks of harm to the </w:t>
      </w:r>
      <w:proofErr w:type="gramStart"/>
      <w:r w:rsidRPr="00FA73B3">
        <w:rPr>
          <w:rFonts w:ascii="Arial" w:hAnsi="Arial" w:cs="Arial"/>
          <w:color w:val="0070C0"/>
        </w:rPr>
        <w:t>subjects</w:t>
      </w:r>
      <w:proofErr w:type="gramEnd"/>
      <w:r w:rsidRPr="00FA73B3">
        <w:rPr>
          <w:rFonts w:ascii="Arial" w:hAnsi="Arial" w:cs="Arial"/>
          <w:color w:val="0070C0"/>
        </w:rPr>
        <w:t xml:space="preserve"> providing specimens and/or information.</w:t>
      </w:r>
    </w:p>
    <w:p w14:paraId="035F1718" w14:textId="77777777" w:rsidR="00FA73B3" w:rsidRPr="00FA73B3" w:rsidRDefault="00FA73B3" w:rsidP="00FA73B3">
      <w:pPr>
        <w:spacing w:after="0" w:line="240" w:lineRule="auto"/>
        <w:ind w:left="1080"/>
        <w:contextualSpacing/>
        <w:rPr>
          <w:rFonts w:ascii="Arial" w:hAnsi="Arial" w:cs="Arial"/>
          <w:color w:val="0070C0"/>
        </w:rPr>
      </w:pPr>
    </w:p>
    <w:p w14:paraId="1F383AEA" w14:textId="380C1CE6" w:rsidR="00FA73B3" w:rsidRPr="00FA73B3" w:rsidRDefault="00FA73B3" w:rsidP="00FA73B3">
      <w:pPr>
        <w:pStyle w:val="ListParagraph"/>
        <w:numPr>
          <w:ilvl w:val="0"/>
          <w:numId w:val="14"/>
        </w:numPr>
        <w:spacing w:after="0" w:line="240" w:lineRule="auto"/>
        <w:rPr>
          <w:rFonts w:ascii="Arial" w:hAnsi="Arial" w:cs="Arial"/>
          <w:color w:val="0070C0"/>
        </w:rPr>
      </w:pPr>
      <w:r w:rsidRPr="00FA73B3">
        <w:rPr>
          <w:rFonts w:ascii="Arial" w:hAnsi="Arial" w:cs="Arial"/>
          <w:b/>
          <w:bCs/>
        </w:rPr>
        <w:t>Risk Mitigation</w:t>
      </w:r>
      <w:r>
        <w:rPr>
          <w:rFonts w:ascii="Arial" w:hAnsi="Arial" w:cs="Arial"/>
          <w:color w:val="0070C0"/>
        </w:rPr>
        <w:t xml:space="preserve">: </w:t>
      </w:r>
      <w:r w:rsidRPr="00FA73B3">
        <w:rPr>
          <w:rFonts w:ascii="Arial" w:hAnsi="Arial" w:cs="Arial"/>
          <w:color w:val="0070C0"/>
        </w:rPr>
        <w:t xml:space="preserve">Indicate the methods that will be implemented to reduce the risks of harm to the </w:t>
      </w:r>
      <w:proofErr w:type="gramStart"/>
      <w:r w:rsidRPr="00FA73B3">
        <w:rPr>
          <w:rFonts w:ascii="Arial" w:hAnsi="Arial" w:cs="Arial"/>
          <w:color w:val="0070C0"/>
        </w:rPr>
        <w:t>subjects</w:t>
      </w:r>
      <w:proofErr w:type="gramEnd"/>
      <w:r w:rsidRPr="00FA73B3">
        <w:rPr>
          <w:rFonts w:ascii="Arial" w:hAnsi="Arial" w:cs="Arial"/>
          <w:color w:val="0070C0"/>
        </w:rPr>
        <w:t xml:space="preserve"> providing specimens and/or information.</w:t>
      </w:r>
    </w:p>
    <w:p w14:paraId="5FCEE51C" w14:textId="77777777" w:rsidR="00FA73B3" w:rsidRPr="00FA73B3" w:rsidRDefault="00FA73B3" w:rsidP="00FA73B3">
      <w:pPr>
        <w:spacing w:after="0" w:line="240" w:lineRule="auto"/>
        <w:ind w:left="1080"/>
        <w:contextualSpacing/>
        <w:rPr>
          <w:rFonts w:ascii="Arial" w:hAnsi="Arial" w:cs="Arial"/>
          <w:color w:val="0070C0"/>
        </w:rPr>
      </w:pPr>
    </w:p>
    <w:p w14:paraId="7310FEFA" w14:textId="384D3708" w:rsidR="00FA73B3" w:rsidRPr="00FA73B3" w:rsidRDefault="00FA73B3" w:rsidP="00FA73B3">
      <w:pPr>
        <w:pStyle w:val="ListParagraph"/>
        <w:numPr>
          <w:ilvl w:val="0"/>
          <w:numId w:val="14"/>
        </w:numPr>
        <w:spacing w:after="0" w:line="240" w:lineRule="auto"/>
        <w:rPr>
          <w:rFonts w:ascii="Arial" w:hAnsi="Arial" w:cs="Arial"/>
          <w:color w:val="0070C0"/>
        </w:rPr>
      </w:pPr>
      <w:r w:rsidRPr="00FA73B3">
        <w:rPr>
          <w:rFonts w:ascii="Arial" w:hAnsi="Arial" w:cs="Arial"/>
          <w:b/>
          <w:bCs/>
        </w:rPr>
        <w:t>Direct Benefits</w:t>
      </w:r>
      <w:r>
        <w:rPr>
          <w:rFonts w:ascii="Arial" w:hAnsi="Arial" w:cs="Arial"/>
          <w:color w:val="0070C0"/>
        </w:rPr>
        <w:t xml:space="preserve">: </w:t>
      </w:r>
      <w:r w:rsidRPr="00FA73B3">
        <w:rPr>
          <w:rFonts w:ascii="Arial" w:hAnsi="Arial" w:cs="Arial"/>
          <w:color w:val="0070C0"/>
        </w:rPr>
        <w:t xml:space="preserve">Indicate the known or potential benefit to the </w:t>
      </w:r>
      <w:proofErr w:type="gramStart"/>
      <w:r w:rsidRPr="00FA73B3">
        <w:rPr>
          <w:rFonts w:ascii="Arial" w:hAnsi="Arial" w:cs="Arial"/>
          <w:color w:val="0070C0"/>
        </w:rPr>
        <w:t>subjects</w:t>
      </w:r>
      <w:proofErr w:type="gramEnd"/>
      <w:r w:rsidRPr="00FA73B3">
        <w:rPr>
          <w:rFonts w:ascii="Arial" w:hAnsi="Arial" w:cs="Arial"/>
          <w:color w:val="0070C0"/>
        </w:rPr>
        <w:t xml:space="preserve"> providing specimens and/or information.</w:t>
      </w:r>
    </w:p>
    <w:p w14:paraId="6291164A" w14:textId="77777777" w:rsidR="00FA73B3" w:rsidRDefault="00FA73B3" w:rsidP="00FA73B3">
      <w:pPr>
        <w:spacing w:after="0" w:line="240" w:lineRule="auto"/>
        <w:ind w:left="720"/>
        <w:contextualSpacing/>
        <w:rPr>
          <w:rFonts w:ascii="Arial" w:hAnsi="Arial" w:cs="Arial"/>
        </w:rPr>
      </w:pPr>
    </w:p>
    <w:p w14:paraId="1F45A571" w14:textId="77777777" w:rsidR="009E74E4" w:rsidRPr="00D123C7" w:rsidRDefault="009E74E4" w:rsidP="008968DE">
      <w:pPr>
        <w:spacing w:after="0" w:line="240" w:lineRule="auto"/>
        <w:contextualSpacing/>
        <w:rPr>
          <w:rFonts w:ascii="Arial" w:hAnsi="Arial" w:cs="Arial"/>
        </w:rPr>
      </w:pPr>
    </w:p>
    <w:p w14:paraId="4C0A44CC" w14:textId="7E06795D" w:rsidR="008968DE" w:rsidRPr="000B3158" w:rsidRDefault="009E74E4" w:rsidP="00B13783">
      <w:pPr>
        <w:pStyle w:val="Heading2"/>
        <w:rPr>
          <w:rFonts w:ascii="Arial" w:hAnsi="Arial" w:cs="Arial"/>
          <w:szCs w:val="24"/>
          <w:u w:val="single"/>
        </w:rPr>
      </w:pPr>
      <w:r w:rsidRPr="000B3158">
        <w:rPr>
          <w:rFonts w:ascii="Arial" w:hAnsi="Arial" w:cs="Arial"/>
          <w:szCs w:val="24"/>
        </w:rPr>
        <w:t xml:space="preserve">3.0 </w:t>
      </w:r>
      <w:r w:rsidRPr="000B3158">
        <w:rPr>
          <w:rFonts w:ascii="Arial" w:hAnsi="Arial" w:cs="Arial"/>
          <w:szCs w:val="24"/>
          <w:u w:val="single"/>
        </w:rPr>
        <w:t>Repository</w:t>
      </w:r>
      <w:r w:rsidR="008968DE" w:rsidRPr="000B3158">
        <w:rPr>
          <w:rFonts w:ascii="Arial" w:hAnsi="Arial" w:cs="Arial"/>
          <w:szCs w:val="24"/>
          <w:u w:val="single"/>
        </w:rPr>
        <w:t xml:space="preserve"> Plan of Operations</w:t>
      </w:r>
    </w:p>
    <w:p w14:paraId="40FE2365" w14:textId="358A8B77" w:rsidR="008968DE" w:rsidRPr="00FA73B3" w:rsidRDefault="008968DE" w:rsidP="004A0DDE">
      <w:pPr>
        <w:pStyle w:val="BodyText"/>
        <w:rPr>
          <w:rFonts w:ascii="Arial" w:hAnsi="Arial" w:cs="Arial"/>
          <w:color w:val="0070C0"/>
          <w:sz w:val="22"/>
        </w:rPr>
      </w:pPr>
      <w:r w:rsidRPr="00FA73B3">
        <w:rPr>
          <w:rFonts w:ascii="Arial" w:hAnsi="Arial" w:cs="Arial"/>
          <w:color w:val="0070C0"/>
          <w:sz w:val="22"/>
        </w:rPr>
        <w:t xml:space="preserve">Outline the operations of the research </w:t>
      </w:r>
      <w:r w:rsidR="009E74E4" w:rsidRPr="00FA73B3">
        <w:rPr>
          <w:rFonts w:ascii="Arial" w:hAnsi="Arial" w:cs="Arial"/>
          <w:color w:val="0070C0"/>
          <w:sz w:val="22"/>
        </w:rPr>
        <w:t>biological materials (specimens) OR data</w:t>
      </w:r>
      <w:r w:rsidRPr="00FA73B3">
        <w:rPr>
          <w:rFonts w:ascii="Arial" w:hAnsi="Arial" w:cs="Arial"/>
          <w:color w:val="0070C0"/>
          <w:sz w:val="22"/>
        </w:rPr>
        <w:t xml:space="preserve"> bank as highlighted below.</w:t>
      </w:r>
    </w:p>
    <w:p w14:paraId="70A0B8FF" w14:textId="77777777" w:rsidR="008968DE" w:rsidRPr="00D123C7" w:rsidRDefault="008968DE" w:rsidP="008968DE">
      <w:pPr>
        <w:spacing w:after="0" w:line="240" w:lineRule="auto"/>
        <w:contextualSpacing/>
        <w:rPr>
          <w:rFonts w:ascii="Arial" w:hAnsi="Arial" w:cs="Arial"/>
        </w:rPr>
      </w:pPr>
    </w:p>
    <w:p w14:paraId="60E610A3" w14:textId="3D9BFB35" w:rsidR="008968DE" w:rsidRPr="00D123C7" w:rsidRDefault="008968DE" w:rsidP="00AF7562">
      <w:pPr>
        <w:pStyle w:val="Heading3"/>
        <w:numPr>
          <w:ilvl w:val="0"/>
          <w:numId w:val="15"/>
        </w:numPr>
        <w:ind w:left="720"/>
        <w:rPr>
          <w:rFonts w:ascii="Arial" w:hAnsi="Arial" w:cs="Arial"/>
          <w:sz w:val="22"/>
        </w:rPr>
      </w:pPr>
      <w:r w:rsidRPr="00D123C7">
        <w:rPr>
          <w:rFonts w:ascii="Arial" w:hAnsi="Arial" w:cs="Arial"/>
          <w:sz w:val="22"/>
        </w:rPr>
        <w:t>Table of Organization/Operation</w:t>
      </w:r>
    </w:p>
    <w:p w14:paraId="75191CBF" w14:textId="58B3F9F0" w:rsidR="008968DE" w:rsidRPr="00FA73B3" w:rsidRDefault="008968DE" w:rsidP="00AF7562">
      <w:pPr>
        <w:pStyle w:val="BodyTextIndent"/>
        <w:rPr>
          <w:rFonts w:ascii="Arial" w:hAnsi="Arial" w:cs="Arial"/>
          <w:color w:val="0070C0"/>
          <w:sz w:val="22"/>
        </w:rPr>
      </w:pPr>
      <w:r w:rsidRPr="00FA73B3">
        <w:rPr>
          <w:rFonts w:ascii="Arial" w:hAnsi="Arial" w:cs="Arial"/>
          <w:color w:val="0070C0"/>
          <w:sz w:val="22"/>
        </w:rPr>
        <w:t xml:space="preserve">Provide a table of organization/operation that delineates all key personnel positions necessary to ensure proper oversight and functioning of the activities necessary to create and maintain the research </w:t>
      </w:r>
      <w:r w:rsidR="009E74E4" w:rsidRPr="00FA73B3">
        <w:rPr>
          <w:rFonts w:ascii="Arial" w:hAnsi="Arial" w:cs="Arial"/>
          <w:color w:val="0070C0"/>
          <w:sz w:val="22"/>
        </w:rPr>
        <w:t xml:space="preserve">biological materials (specimens) OR data </w:t>
      </w:r>
      <w:r w:rsidRPr="00FA73B3">
        <w:rPr>
          <w:rFonts w:ascii="Arial" w:hAnsi="Arial" w:cs="Arial"/>
          <w:color w:val="0070C0"/>
          <w:sz w:val="22"/>
        </w:rPr>
        <w:t>bank. Include job descriptions for each key position. Identify the names of individuals who serve in key personnel position.</w:t>
      </w:r>
      <w:r w:rsidR="00F31F1F" w:rsidRPr="00FA73B3">
        <w:rPr>
          <w:rFonts w:ascii="Arial" w:hAnsi="Arial" w:cs="Arial"/>
          <w:color w:val="0070C0"/>
          <w:sz w:val="22"/>
        </w:rPr>
        <w:t xml:space="preserve"> </w:t>
      </w:r>
      <w:r w:rsidRPr="00FA73B3">
        <w:rPr>
          <w:rFonts w:ascii="Arial" w:hAnsi="Arial" w:cs="Arial"/>
          <w:color w:val="0070C0"/>
          <w:sz w:val="22"/>
        </w:rPr>
        <w:t>Please indicate the position/person serving as the honest broker (see data management section below).</w:t>
      </w:r>
    </w:p>
    <w:p w14:paraId="5F70BBED" w14:textId="77777777" w:rsidR="0055562C" w:rsidRDefault="0055562C" w:rsidP="00AF7562">
      <w:pPr>
        <w:spacing w:after="0" w:line="240" w:lineRule="auto"/>
        <w:ind w:left="720"/>
        <w:contextualSpacing/>
        <w:rPr>
          <w:rFonts w:ascii="Arial" w:hAnsi="Arial" w:cs="Arial"/>
        </w:rPr>
      </w:pPr>
    </w:p>
    <w:p w14:paraId="19E8141C" w14:textId="77777777" w:rsidR="00990DE6" w:rsidRPr="00D123C7" w:rsidRDefault="00990DE6" w:rsidP="00AF7562">
      <w:pPr>
        <w:spacing w:after="0" w:line="240" w:lineRule="auto"/>
        <w:ind w:left="720"/>
        <w:contextualSpacing/>
        <w:rPr>
          <w:rFonts w:ascii="Arial" w:hAnsi="Arial" w:cs="Arial"/>
        </w:rPr>
      </w:pPr>
    </w:p>
    <w:p w14:paraId="02E66CB6" w14:textId="643ABDEC" w:rsidR="008968DE" w:rsidRPr="000B3158" w:rsidRDefault="00990DE6" w:rsidP="00990DE6">
      <w:pPr>
        <w:spacing w:after="0" w:line="240" w:lineRule="auto"/>
        <w:ind w:left="-450" w:firstLine="720"/>
        <w:rPr>
          <w:rFonts w:ascii="Arial" w:hAnsi="Arial" w:cs="Arial"/>
          <w:b/>
          <w:u w:val="single"/>
        </w:rPr>
      </w:pPr>
      <w:r w:rsidRPr="000B3158">
        <w:rPr>
          <w:rFonts w:ascii="Arial" w:hAnsi="Arial" w:cs="Arial"/>
          <w:b/>
        </w:rPr>
        <w:t xml:space="preserve">3.1 </w:t>
      </w:r>
      <w:r w:rsidR="008968DE" w:rsidRPr="000B3158">
        <w:rPr>
          <w:rFonts w:ascii="Arial" w:hAnsi="Arial" w:cs="Arial"/>
          <w:b/>
          <w:caps/>
          <w:u w:val="single"/>
        </w:rPr>
        <w:t>Specimen</w:t>
      </w:r>
      <w:r w:rsidR="008968DE" w:rsidRPr="000B3158">
        <w:rPr>
          <w:rFonts w:ascii="Arial" w:hAnsi="Arial" w:cs="Arial"/>
          <w:b/>
          <w:u w:val="single"/>
        </w:rPr>
        <w:t xml:space="preserve"> Collection</w:t>
      </w:r>
      <w:r w:rsidR="00172D23" w:rsidRPr="000B3158">
        <w:rPr>
          <w:rFonts w:ascii="Arial" w:hAnsi="Arial" w:cs="Arial"/>
          <w:b/>
          <w:u w:val="single"/>
        </w:rPr>
        <w:t>,</w:t>
      </w:r>
      <w:r w:rsidR="00FA73B3" w:rsidRPr="000B3158">
        <w:rPr>
          <w:rFonts w:ascii="Arial" w:hAnsi="Arial" w:cs="Arial"/>
          <w:b/>
          <w:u w:val="single"/>
        </w:rPr>
        <w:t xml:space="preserve"> </w:t>
      </w:r>
      <w:r w:rsidR="00172D23" w:rsidRPr="000B3158">
        <w:rPr>
          <w:rFonts w:ascii="Arial" w:hAnsi="Arial" w:cs="Arial"/>
          <w:b/>
          <w:u w:val="single"/>
        </w:rPr>
        <w:t xml:space="preserve">Processing, and Annotation </w:t>
      </w:r>
      <w:r w:rsidR="00FA73B3" w:rsidRPr="000B3158">
        <w:rPr>
          <w:rFonts w:ascii="Arial" w:hAnsi="Arial" w:cs="Arial"/>
          <w:b/>
          <w:u w:val="single"/>
        </w:rPr>
        <w:t>Procedures</w:t>
      </w:r>
    </w:p>
    <w:p w14:paraId="30B001E0" w14:textId="2A9ADE4A" w:rsidR="00AF7562" w:rsidRDefault="008968DE" w:rsidP="00AF7562">
      <w:pPr>
        <w:spacing w:after="0" w:line="240" w:lineRule="auto"/>
        <w:ind w:left="720"/>
        <w:contextualSpacing/>
        <w:rPr>
          <w:rFonts w:ascii="Arial" w:hAnsi="Arial" w:cs="Arial"/>
          <w:color w:val="0070C0"/>
        </w:rPr>
      </w:pPr>
      <w:r w:rsidRPr="00FA73B3">
        <w:rPr>
          <w:rFonts w:ascii="Arial" w:hAnsi="Arial" w:cs="Arial"/>
          <w:color w:val="0070C0"/>
        </w:rPr>
        <w:t xml:space="preserve">In this section specify how specimen will be accomplished. </w:t>
      </w:r>
    </w:p>
    <w:p w14:paraId="69F06BE4" w14:textId="71620ABC" w:rsidR="00D914E1" w:rsidRPr="00D914E1" w:rsidRDefault="00D914E1" w:rsidP="00D914E1">
      <w:pPr>
        <w:pStyle w:val="Header"/>
        <w:ind w:left="720"/>
        <w:contextualSpacing/>
        <w:rPr>
          <w:rFonts w:ascii="Arial" w:hAnsi="Arial" w:cs="Arial"/>
          <w:color w:val="0070C0"/>
        </w:rPr>
      </w:pPr>
      <w:proofErr w:type="gramStart"/>
      <w:r w:rsidRPr="00D914E1">
        <w:rPr>
          <w:rFonts w:ascii="Arial" w:hAnsi="Arial" w:cs="Arial"/>
          <w:color w:val="0070C0"/>
        </w:rPr>
        <w:t>In order to</w:t>
      </w:r>
      <w:proofErr w:type="gramEnd"/>
      <w:r w:rsidRPr="00D914E1">
        <w:rPr>
          <w:rFonts w:ascii="Arial" w:hAnsi="Arial" w:cs="Arial"/>
          <w:color w:val="0070C0"/>
        </w:rPr>
        <w:t xml:space="preserve"> assure usefulness for scientific research, a robust records management system and responsible custodianship are necessary—careful planning, adequate and accurate information about data, procedures to assure the privacy of research subjects and confidentiality of their personal and protected health information. Describe your specimen collection and records management system here.</w:t>
      </w:r>
    </w:p>
    <w:p w14:paraId="5CE52E06" w14:textId="093A5D40" w:rsidR="008968DE" w:rsidRPr="00FA73B3" w:rsidRDefault="008968DE" w:rsidP="00990DE6">
      <w:pPr>
        <w:spacing w:after="0" w:line="240" w:lineRule="auto"/>
        <w:ind w:left="720"/>
        <w:contextualSpacing/>
        <w:rPr>
          <w:rFonts w:ascii="Arial" w:hAnsi="Arial" w:cs="Arial"/>
          <w:color w:val="0070C0"/>
        </w:rPr>
      </w:pPr>
      <w:r w:rsidRPr="00FA73B3">
        <w:rPr>
          <w:rFonts w:ascii="Arial" w:hAnsi="Arial" w:cs="Arial"/>
          <w:b/>
          <w:bCs/>
          <w:color w:val="0070C0"/>
        </w:rPr>
        <w:t>(B</w:t>
      </w:r>
      <w:r w:rsidR="00172D23">
        <w:rPr>
          <w:rFonts w:ascii="Arial" w:hAnsi="Arial" w:cs="Arial"/>
          <w:b/>
          <w:bCs/>
          <w:color w:val="0070C0"/>
        </w:rPr>
        <w:t>e</w:t>
      </w:r>
      <w:r w:rsidRPr="00FA73B3">
        <w:rPr>
          <w:rFonts w:ascii="Arial" w:hAnsi="Arial" w:cs="Arial"/>
          <w:b/>
          <w:bCs/>
          <w:color w:val="0070C0"/>
        </w:rPr>
        <w:t xml:space="preserve"> sure to outline collection procedures for each type of specimen collected.</w:t>
      </w:r>
      <w:r w:rsidR="00FA73B3" w:rsidRPr="00FA73B3">
        <w:rPr>
          <w:rFonts w:ascii="Arial" w:hAnsi="Arial" w:cs="Arial"/>
          <w:b/>
          <w:bCs/>
          <w:color w:val="0070C0"/>
        </w:rPr>
        <w:t>)</w:t>
      </w:r>
    </w:p>
    <w:p w14:paraId="5F2386F4" w14:textId="77777777" w:rsidR="0055562C" w:rsidRPr="00D123C7" w:rsidRDefault="0055562C" w:rsidP="004A0DDE">
      <w:pPr>
        <w:spacing w:after="0" w:line="240" w:lineRule="auto"/>
        <w:ind w:left="720"/>
        <w:contextualSpacing/>
        <w:rPr>
          <w:rFonts w:ascii="Arial" w:hAnsi="Arial" w:cs="Arial"/>
        </w:rPr>
      </w:pPr>
    </w:p>
    <w:p w14:paraId="70FD2943" w14:textId="06F132CA" w:rsidR="008968DE" w:rsidRPr="00FA73B3" w:rsidRDefault="008968DE" w:rsidP="00AF7562">
      <w:pPr>
        <w:pStyle w:val="ListParagraph"/>
        <w:numPr>
          <w:ilvl w:val="0"/>
          <w:numId w:val="16"/>
        </w:numPr>
        <w:spacing w:after="0" w:line="240" w:lineRule="auto"/>
        <w:ind w:left="1080" w:hanging="360"/>
        <w:rPr>
          <w:rFonts w:ascii="Arial" w:hAnsi="Arial" w:cs="Arial"/>
          <w:b/>
        </w:rPr>
      </w:pPr>
      <w:r w:rsidRPr="00FA73B3">
        <w:rPr>
          <w:rFonts w:ascii="Arial" w:hAnsi="Arial" w:cs="Arial"/>
          <w:b/>
        </w:rPr>
        <w:lastRenderedPageBreak/>
        <w:t>Specimen</w:t>
      </w:r>
      <w:r w:rsidR="00990DE6">
        <w:rPr>
          <w:rFonts w:ascii="Arial" w:hAnsi="Arial" w:cs="Arial"/>
          <w:b/>
        </w:rPr>
        <w:t>s</w:t>
      </w:r>
      <w:r w:rsidRPr="00FA73B3">
        <w:rPr>
          <w:rFonts w:ascii="Arial" w:hAnsi="Arial" w:cs="Arial"/>
          <w:b/>
        </w:rPr>
        <w:t xml:space="preserve"> </w:t>
      </w:r>
    </w:p>
    <w:p w14:paraId="739FF64C" w14:textId="15106B31" w:rsidR="00FA73B3" w:rsidRPr="00FA73B3" w:rsidRDefault="008968DE" w:rsidP="00AF7562">
      <w:pPr>
        <w:pStyle w:val="BodyTextIndent3"/>
        <w:ind w:left="1080"/>
        <w:rPr>
          <w:rFonts w:ascii="Arial" w:hAnsi="Arial" w:cs="Arial"/>
          <w:color w:val="0070C0"/>
          <w:sz w:val="22"/>
        </w:rPr>
      </w:pPr>
      <w:r w:rsidRPr="00FA73B3">
        <w:rPr>
          <w:rFonts w:ascii="Arial" w:hAnsi="Arial" w:cs="Arial"/>
          <w:b/>
          <w:bCs/>
          <w:color w:val="0070C0"/>
          <w:sz w:val="22"/>
        </w:rPr>
        <w:t xml:space="preserve">Research </w:t>
      </w:r>
      <w:r w:rsidR="00FA73B3" w:rsidRPr="00FA73B3">
        <w:rPr>
          <w:rFonts w:ascii="Arial" w:hAnsi="Arial" w:cs="Arial"/>
          <w:b/>
          <w:bCs/>
          <w:color w:val="0070C0"/>
          <w:sz w:val="22"/>
        </w:rPr>
        <w:t>Biological Materials (specimens)</w:t>
      </w:r>
      <w:r w:rsidRPr="00FA73B3">
        <w:rPr>
          <w:rFonts w:ascii="Arial" w:hAnsi="Arial" w:cs="Arial"/>
          <w:b/>
          <w:bCs/>
          <w:color w:val="0070C0"/>
          <w:sz w:val="22"/>
        </w:rPr>
        <w:t xml:space="preserve"> Bank</w:t>
      </w:r>
      <w:r w:rsidRPr="00FA73B3">
        <w:rPr>
          <w:rFonts w:ascii="Arial" w:hAnsi="Arial" w:cs="Arial"/>
          <w:color w:val="0070C0"/>
          <w:sz w:val="22"/>
        </w:rPr>
        <w:t xml:space="preserve">: i.e., patients, deceased </w:t>
      </w:r>
      <w:proofErr w:type="gramStart"/>
      <w:r w:rsidRPr="00FA73B3">
        <w:rPr>
          <w:rFonts w:ascii="Arial" w:hAnsi="Arial" w:cs="Arial"/>
          <w:color w:val="0070C0"/>
          <w:sz w:val="22"/>
        </w:rPr>
        <w:t>persons,</w:t>
      </w:r>
      <w:r w:rsidR="00AF7562">
        <w:rPr>
          <w:rFonts w:ascii="Arial" w:hAnsi="Arial" w:cs="Arial"/>
          <w:color w:val="0070C0"/>
          <w:sz w:val="22"/>
        </w:rPr>
        <w:t xml:space="preserve">  </w:t>
      </w:r>
      <w:r w:rsidRPr="00FA73B3">
        <w:rPr>
          <w:rFonts w:ascii="Arial" w:hAnsi="Arial" w:cs="Arial"/>
          <w:color w:val="0070C0"/>
          <w:sz w:val="22"/>
        </w:rPr>
        <w:t>preexisting</w:t>
      </w:r>
      <w:proofErr w:type="gramEnd"/>
      <w:r w:rsidRPr="00FA73B3">
        <w:rPr>
          <w:rFonts w:ascii="Arial" w:hAnsi="Arial" w:cs="Arial"/>
          <w:color w:val="0070C0"/>
          <w:sz w:val="22"/>
        </w:rPr>
        <w:t xml:space="preserve"> samples, etc. </w:t>
      </w:r>
    </w:p>
    <w:p w14:paraId="7B0A503D" w14:textId="77777777" w:rsidR="00FA73B3" w:rsidRDefault="00FA73B3" w:rsidP="00AF7562">
      <w:pPr>
        <w:pStyle w:val="BodyTextIndent3"/>
        <w:ind w:left="1080" w:hanging="360"/>
        <w:rPr>
          <w:rFonts w:ascii="Arial" w:hAnsi="Arial" w:cs="Arial"/>
          <w:sz w:val="22"/>
        </w:rPr>
      </w:pPr>
    </w:p>
    <w:p w14:paraId="1A6BBB2B" w14:textId="4CFE0F33" w:rsidR="008968DE" w:rsidRPr="00D123C7" w:rsidRDefault="008968DE" w:rsidP="00AF7562">
      <w:pPr>
        <w:pStyle w:val="Heading3"/>
        <w:numPr>
          <w:ilvl w:val="0"/>
          <w:numId w:val="16"/>
        </w:numPr>
        <w:ind w:left="1080" w:hanging="360"/>
        <w:rPr>
          <w:rFonts w:ascii="Arial" w:hAnsi="Arial" w:cs="Arial"/>
          <w:sz w:val="22"/>
        </w:rPr>
      </w:pPr>
      <w:r w:rsidRPr="00D123C7">
        <w:rPr>
          <w:rFonts w:ascii="Arial" w:hAnsi="Arial" w:cs="Arial"/>
          <w:sz w:val="22"/>
        </w:rPr>
        <w:t>Collection &amp; Collection Locations</w:t>
      </w:r>
    </w:p>
    <w:p w14:paraId="08742A90" w14:textId="25EC33A0" w:rsidR="00172D23" w:rsidRDefault="008968DE" w:rsidP="00D914E1">
      <w:pPr>
        <w:spacing w:after="0" w:line="240" w:lineRule="auto"/>
        <w:ind w:left="1080"/>
        <w:contextualSpacing/>
        <w:rPr>
          <w:rFonts w:ascii="Arial" w:hAnsi="Arial" w:cs="Arial"/>
          <w:color w:val="0070C0"/>
        </w:rPr>
      </w:pPr>
      <w:r w:rsidRPr="00FA73B3">
        <w:rPr>
          <w:rFonts w:ascii="Arial" w:hAnsi="Arial" w:cs="Arial"/>
          <w:color w:val="0070C0"/>
        </w:rPr>
        <w:t xml:space="preserve">Outline collection procedures and identify collection locations. </w:t>
      </w:r>
    </w:p>
    <w:p w14:paraId="0F861D8E" w14:textId="77777777" w:rsidR="00FA73B3" w:rsidRDefault="00FA73B3" w:rsidP="00AF7562">
      <w:pPr>
        <w:spacing w:after="0" w:line="240" w:lineRule="auto"/>
        <w:ind w:left="1080" w:hanging="360"/>
        <w:contextualSpacing/>
        <w:rPr>
          <w:rFonts w:ascii="Arial" w:hAnsi="Arial" w:cs="Arial"/>
          <w:color w:val="0070C0"/>
        </w:rPr>
      </w:pPr>
    </w:p>
    <w:p w14:paraId="230A39D6" w14:textId="1F180FE8" w:rsidR="008E0AF9" w:rsidRDefault="008E0AF9" w:rsidP="00AF7562">
      <w:pPr>
        <w:pStyle w:val="Heading3"/>
        <w:numPr>
          <w:ilvl w:val="0"/>
          <w:numId w:val="16"/>
        </w:numPr>
        <w:ind w:left="1080" w:hanging="360"/>
        <w:rPr>
          <w:rFonts w:ascii="Arial" w:hAnsi="Arial" w:cs="Arial"/>
          <w:sz w:val="22"/>
        </w:rPr>
      </w:pPr>
      <w:r w:rsidRPr="008E0AF9">
        <w:rPr>
          <w:rFonts w:ascii="Arial" w:hAnsi="Arial" w:cs="Arial"/>
          <w:sz w:val="22"/>
        </w:rPr>
        <w:t>Repository Staff Responsible for</w:t>
      </w:r>
      <w:r>
        <w:rPr>
          <w:rFonts w:ascii="Arial" w:hAnsi="Arial" w:cs="Arial"/>
          <w:sz w:val="22"/>
        </w:rPr>
        <w:t xml:space="preserve"> Specimen Collection:</w:t>
      </w:r>
    </w:p>
    <w:p w14:paraId="15226D54" w14:textId="64E0FA38" w:rsidR="00172D23" w:rsidRPr="00D914E1" w:rsidRDefault="008E0AF9" w:rsidP="00D914E1">
      <w:pPr>
        <w:ind w:left="1080"/>
        <w:rPr>
          <w:rFonts w:ascii="Arial" w:hAnsi="Arial" w:cs="Arial"/>
          <w:color w:val="0070C0"/>
        </w:rPr>
      </w:pPr>
      <w:r>
        <w:rPr>
          <w:rFonts w:ascii="Arial" w:hAnsi="Arial" w:cs="Arial"/>
          <w:color w:val="0070C0"/>
        </w:rPr>
        <w:t>I</w:t>
      </w:r>
      <w:r w:rsidRPr="00FA73B3">
        <w:rPr>
          <w:rFonts w:ascii="Arial" w:hAnsi="Arial" w:cs="Arial"/>
          <w:color w:val="0070C0"/>
        </w:rPr>
        <w:t>ndicate the personnel responsible for collection tasks identified in this section</w:t>
      </w:r>
      <w:r>
        <w:rPr>
          <w:rFonts w:ascii="Arial" w:hAnsi="Arial" w:cs="Arial"/>
          <w:color w:val="0070C0"/>
        </w:rPr>
        <w:t>.</w:t>
      </w:r>
    </w:p>
    <w:p w14:paraId="53BF2D98" w14:textId="1981C90A" w:rsidR="008968DE" w:rsidRPr="00D123C7" w:rsidRDefault="008968DE" w:rsidP="00AF7562">
      <w:pPr>
        <w:pStyle w:val="Heading3"/>
        <w:numPr>
          <w:ilvl w:val="0"/>
          <w:numId w:val="16"/>
        </w:numPr>
        <w:ind w:left="1080" w:hanging="360"/>
        <w:rPr>
          <w:rFonts w:ascii="Arial" w:hAnsi="Arial" w:cs="Arial"/>
          <w:sz w:val="22"/>
        </w:rPr>
      </w:pPr>
      <w:r w:rsidRPr="00D123C7">
        <w:rPr>
          <w:rFonts w:ascii="Arial" w:hAnsi="Arial" w:cs="Arial"/>
          <w:sz w:val="22"/>
        </w:rPr>
        <w:t>Eligibility Criteria</w:t>
      </w:r>
    </w:p>
    <w:p w14:paraId="6844F915" w14:textId="1328F40B" w:rsidR="008968DE" w:rsidRDefault="008968DE" w:rsidP="00AF7562">
      <w:pPr>
        <w:pStyle w:val="BodyTextIndent2"/>
        <w:ind w:left="1080"/>
        <w:rPr>
          <w:rFonts w:ascii="Arial" w:hAnsi="Arial" w:cs="Arial"/>
          <w:color w:val="0070C0"/>
        </w:rPr>
      </w:pPr>
      <w:r w:rsidRPr="00110E7E">
        <w:rPr>
          <w:rFonts w:ascii="Arial" w:hAnsi="Arial" w:cs="Arial"/>
          <w:b/>
          <w:bCs/>
          <w:color w:val="0070C0"/>
        </w:rPr>
        <w:t xml:space="preserve">List the inclusion and exclusion criteria for subject participation in the research </w:t>
      </w:r>
      <w:r w:rsidR="009E74E4" w:rsidRPr="00110E7E">
        <w:rPr>
          <w:rFonts w:ascii="Arial" w:hAnsi="Arial" w:cs="Arial"/>
          <w:b/>
          <w:bCs/>
          <w:color w:val="0070C0"/>
        </w:rPr>
        <w:t xml:space="preserve">biological materials (specimens) </w:t>
      </w:r>
      <w:r w:rsidRPr="00110E7E">
        <w:rPr>
          <w:rFonts w:ascii="Arial" w:hAnsi="Arial" w:cs="Arial"/>
          <w:b/>
          <w:bCs/>
          <w:color w:val="0070C0"/>
        </w:rPr>
        <w:t>bank and provide a justification for same.</w:t>
      </w:r>
      <w:r w:rsidRPr="00FA73B3">
        <w:rPr>
          <w:rFonts w:ascii="Arial" w:hAnsi="Arial" w:cs="Arial"/>
          <w:color w:val="0070C0"/>
        </w:rPr>
        <w:t xml:space="preserve"> </w:t>
      </w:r>
      <w:r w:rsidRPr="00110E7E">
        <w:rPr>
          <w:rFonts w:ascii="Arial" w:hAnsi="Arial" w:cs="Arial"/>
          <w:color w:val="0070C0"/>
        </w:rPr>
        <w:t xml:space="preserve">Specimens collected should reflect the demographic characteristics and diversity of the population appropriate to the scientific goals of the research </w:t>
      </w:r>
      <w:r w:rsidR="009E74E4" w:rsidRPr="00110E7E">
        <w:rPr>
          <w:rFonts w:ascii="Arial" w:hAnsi="Arial" w:cs="Arial"/>
          <w:color w:val="0070C0"/>
        </w:rPr>
        <w:t xml:space="preserve">biological materials (specimens) </w:t>
      </w:r>
      <w:r w:rsidRPr="00110E7E">
        <w:rPr>
          <w:rFonts w:ascii="Arial" w:hAnsi="Arial" w:cs="Arial"/>
          <w:color w:val="0070C0"/>
        </w:rPr>
        <w:t>outlined in the Purpose of Operation.</w:t>
      </w:r>
    </w:p>
    <w:p w14:paraId="391484CE" w14:textId="77777777" w:rsidR="008968DE" w:rsidRPr="00D123C7" w:rsidRDefault="008968DE" w:rsidP="00D914E1">
      <w:pPr>
        <w:spacing w:after="0" w:line="240" w:lineRule="auto"/>
        <w:contextualSpacing/>
        <w:rPr>
          <w:rFonts w:ascii="Arial" w:hAnsi="Arial" w:cs="Arial"/>
        </w:rPr>
      </w:pPr>
    </w:p>
    <w:p w14:paraId="63379512" w14:textId="23A763A3" w:rsidR="008968DE" w:rsidRPr="00D123C7" w:rsidRDefault="008968DE" w:rsidP="00AF7562">
      <w:pPr>
        <w:pStyle w:val="Heading3"/>
        <w:numPr>
          <w:ilvl w:val="0"/>
          <w:numId w:val="16"/>
        </w:numPr>
        <w:ind w:left="1080" w:hanging="360"/>
        <w:rPr>
          <w:rFonts w:ascii="Arial" w:hAnsi="Arial" w:cs="Arial"/>
          <w:sz w:val="22"/>
        </w:rPr>
      </w:pPr>
      <w:r w:rsidRPr="00D123C7">
        <w:rPr>
          <w:rFonts w:ascii="Arial" w:hAnsi="Arial" w:cs="Arial"/>
          <w:sz w:val="22"/>
        </w:rPr>
        <w:t>Minority and Vulnerable Populations</w:t>
      </w:r>
    </w:p>
    <w:p w14:paraId="038BF99A" w14:textId="5942C7AE" w:rsidR="00172D23" w:rsidRPr="00110E7E" w:rsidRDefault="008968DE" w:rsidP="00D914E1">
      <w:pPr>
        <w:spacing w:after="0" w:line="240" w:lineRule="auto"/>
        <w:ind w:left="1080"/>
        <w:contextualSpacing/>
        <w:rPr>
          <w:rFonts w:ascii="Arial" w:hAnsi="Arial" w:cs="Arial"/>
          <w:color w:val="0070C0"/>
        </w:rPr>
      </w:pPr>
      <w:r w:rsidRPr="00110E7E">
        <w:rPr>
          <w:rFonts w:ascii="Arial" w:hAnsi="Arial" w:cs="Arial"/>
          <w:color w:val="0070C0"/>
        </w:rPr>
        <w:t>The burdens and benefits of research must be fairly distributed among the populations that stand to benefit from it. No group of persons—women, pregnant women, children, minorities—should be categorically excluded from the research without a good scientific or ethical reason to do so. Note any additional efforts you will take to overcome any anticipated barriers to participation (i.e., language, access, etc.).</w:t>
      </w:r>
    </w:p>
    <w:p w14:paraId="5C758E25" w14:textId="77777777" w:rsidR="0034595A" w:rsidRPr="00D123C7" w:rsidRDefault="0034595A" w:rsidP="00AF7562">
      <w:pPr>
        <w:spacing w:after="0" w:line="240" w:lineRule="auto"/>
        <w:ind w:left="1080" w:hanging="360"/>
        <w:contextualSpacing/>
        <w:rPr>
          <w:rFonts w:ascii="Arial" w:hAnsi="Arial" w:cs="Arial"/>
        </w:rPr>
      </w:pPr>
    </w:p>
    <w:p w14:paraId="24DB131C" w14:textId="4058F59E" w:rsidR="008968DE" w:rsidRPr="00D123C7" w:rsidRDefault="008968DE" w:rsidP="00AF7562">
      <w:pPr>
        <w:pStyle w:val="Heading3"/>
        <w:numPr>
          <w:ilvl w:val="0"/>
          <w:numId w:val="16"/>
        </w:numPr>
        <w:ind w:left="1080" w:hanging="360"/>
        <w:rPr>
          <w:rFonts w:ascii="Arial" w:hAnsi="Arial" w:cs="Arial"/>
          <w:sz w:val="22"/>
        </w:rPr>
      </w:pPr>
      <w:r w:rsidRPr="00D123C7">
        <w:rPr>
          <w:rFonts w:ascii="Arial" w:hAnsi="Arial" w:cs="Arial"/>
          <w:sz w:val="22"/>
        </w:rPr>
        <w:t>Recruitment Plan</w:t>
      </w:r>
    </w:p>
    <w:p w14:paraId="2ADDE9E0" w14:textId="71F341F0" w:rsidR="00172D23" w:rsidRPr="00110E7E" w:rsidRDefault="008968DE" w:rsidP="00D914E1">
      <w:pPr>
        <w:spacing w:after="0" w:line="240" w:lineRule="auto"/>
        <w:ind w:left="1080"/>
        <w:contextualSpacing/>
        <w:rPr>
          <w:rFonts w:ascii="Arial" w:hAnsi="Arial" w:cs="Arial"/>
          <w:color w:val="0070C0"/>
        </w:rPr>
      </w:pPr>
      <w:r w:rsidRPr="00110E7E">
        <w:rPr>
          <w:rFonts w:ascii="Arial" w:hAnsi="Arial" w:cs="Arial"/>
          <w:color w:val="0070C0"/>
        </w:rPr>
        <w:t xml:space="preserve">Explain the activities used to generally recruit subjects to participate in the research </w:t>
      </w:r>
      <w:r w:rsidR="009E74E4" w:rsidRPr="00110E7E">
        <w:rPr>
          <w:rFonts w:ascii="Arial" w:hAnsi="Arial" w:cs="Arial"/>
          <w:color w:val="0070C0"/>
        </w:rPr>
        <w:t xml:space="preserve">biological materials (specimens) </w:t>
      </w:r>
      <w:r w:rsidRPr="00110E7E">
        <w:rPr>
          <w:rFonts w:ascii="Arial" w:hAnsi="Arial" w:cs="Arial"/>
          <w:color w:val="0070C0"/>
        </w:rPr>
        <w:t>bank. Itemize specific consent procedures in the Consent section.</w:t>
      </w:r>
    </w:p>
    <w:p w14:paraId="4F7789A3" w14:textId="77777777" w:rsidR="0034595A" w:rsidRPr="00D123C7" w:rsidRDefault="0034595A" w:rsidP="00D914E1">
      <w:pPr>
        <w:spacing w:after="0" w:line="240" w:lineRule="auto"/>
        <w:contextualSpacing/>
        <w:rPr>
          <w:rFonts w:ascii="Arial" w:hAnsi="Arial" w:cs="Arial"/>
        </w:rPr>
      </w:pPr>
    </w:p>
    <w:p w14:paraId="37E8047D" w14:textId="67BC4FC0" w:rsidR="008968DE" w:rsidRPr="00D123C7" w:rsidRDefault="008968DE" w:rsidP="00AF7562">
      <w:pPr>
        <w:pStyle w:val="Heading3"/>
        <w:numPr>
          <w:ilvl w:val="0"/>
          <w:numId w:val="16"/>
        </w:numPr>
        <w:ind w:left="1080" w:hanging="360"/>
        <w:rPr>
          <w:rFonts w:ascii="Arial" w:hAnsi="Arial" w:cs="Arial"/>
          <w:sz w:val="22"/>
        </w:rPr>
      </w:pPr>
      <w:proofErr w:type="gramStart"/>
      <w:r w:rsidRPr="00D123C7">
        <w:rPr>
          <w:rFonts w:ascii="Arial" w:hAnsi="Arial" w:cs="Arial"/>
          <w:sz w:val="22"/>
        </w:rPr>
        <w:t>Non</w:t>
      </w:r>
      <w:r w:rsidR="00AF7562">
        <w:rPr>
          <w:rFonts w:ascii="Arial" w:hAnsi="Arial" w:cs="Arial"/>
          <w:sz w:val="22"/>
        </w:rPr>
        <w:t xml:space="preserve"> </w:t>
      </w:r>
      <w:r w:rsidRPr="00D123C7">
        <w:rPr>
          <w:rFonts w:ascii="Arial" w:hAnsi="Arial" w:cs="Arial"/>
          <w:sz w:val="22"/>
        </w:rPr>
        <w:t>U.S.</w:t>
      </w:r>
      <w:proofErr w:type="gramEnd"/>
      <w:r w:rsidRPr="00D123C7">
        <w:rPr>
          <w:rFonts w:ascii="Arial" w:hAnsi="Arial" w:cs="Arial"/>
          <w:sz w:val="22"/>
        </w:rPr>
        <w:t xml:space="preserve"> Specimen Sources</w:t>
      </w:r>
    </w:p>
    <w:p w14:paraId="5B00F3D2" w14:textId="5E0BEB13" w:rsidR="008968DE" w:rsidRPr="00110E7E" w:rsidRDefault="008968DE" w:rsidP="00AF7562">
      <w:pPr>
        <w:spacing w:after="0" w:line="240" w:lineRule="auto"/>
        <w:ind w:left="1080"/>
        <w:contextualSpacing/>
        <w:rPr>
          <w:rFonts w:ascii="Arial" w:hAnsi="Arial" w:cs="Arial"/>
          <w:color w:val="0070C0"/>
        </w:rPr>
      </w:pPr>
      <w:r w:rsidRPr="00110E7E">
        <w:rPr>
          <w:rFonts w:ascii="Arial" w:hAnsi="Arial" w:cs="Arial"/>
          <w:color w:val="0070C0"/>
        </w:rPr>
        <w:t xml:space="preserve">If specimens and/or </w:t>
      </w:r>
      <w:r w:rsidR="00110E7E" w:rsidRPr="00110E7E">
        <w:rPr>
          <w:rFonts w:ascii="Arial" w:hAnsi="Arial" w:cs="Arial"/>
          <w:color w:val="0070C0"/>
        </w:rPr>
        <w:t>data</w:t>
      </w:r>
      <w:r w:rsidRPr="00110E7E">
        <w:rPr>
          <w:rFonts w:ascii="Arial" w:hAnsi="Arial" w:cs="Arial"/>
          <w:color w:val="0070C0"/>
        </w:rPr>
        <w:t xml:space="preserve"> will be included that derives from persons living outside the United States, provide a justification for their inclusion and outline the international laws that permit such a transfer of specimens and/or </w:t>
      </w:r>
      <w:r w:rsidR="00110E7E" w:rsidRPr="00110E7E">
        <w:rPr>
          <w:rFonts w:ascii="Arial" w:hAnsi="Arial" w:cs="Arial"/>
          <w:color w:val="0070C0"/>
        </w:rPr>
        <w:t>data</w:t>
      </w:r>
      <w:r w:rsidRPr="00110E7E">
        <w:rPr>
          <w:rFonts w:ascii="Arial" w:hAnsi="Arial" w:cs="Arial"/>
          <w:color w:val="0070C0"/>
        </w:rPr>
        <w:t>.</w:t>
      </w:r>
    </w:p>
    <w:p w14:paraId="6FDB35A6" w14:textId="77777777" w:rsidR="00990DE6" w:rsidRPr="00D123C7" w:rsidRDefault="00990DE6" w:rsidP="003C3C56">
      <w:pPr>
        <w:pStyle w:val="Header"/>
        <w:tabs>
          <w:tab w:val="clear" w:pos="4680"/>
          <w:tab w:val="clear" w:pos="9360"/>
        </w:tabs>
        <w:contextualSpacing/>
        <w:rPr>
          <w:rFonts w:ascii="Arial" w:hAnsi="Arial" w:cs="Arial"/>
        </w:rPr>
      </w:pPr>
    </w:p>
    <w:p w14:paraId="4F589367" w14:textId="77777777" w:rsidR="00172D23" w:rsidRPr="00172D23" w:rsidRDefault="008968DE" w:rsidP="00172D23">
      <w:pPr>
        <w:pStyle w:val="Heading2"/>
        <w:numPr>
          <w:ilvl w:val="0"/>
          <w:numId w:val="16"/>
        </w:numPr>
        <w:ind w:left="1080" w:hanging="360"/>
        <w:rPr>
          <w:rFonts w:ascii="Arial" w:hAnsi="Arial" w:cs="Arial"/>
        </w:rPr>
      </w:pPr>
      <w:r w:rsidRPr="00D123C7">
        <w:rPr>
          <w:rFonts w:ascii="Arial" w:hAnsi="Arial" w:cs="Arial"/>
          <w:sz w:val="22"/>
        </w:rPr>
        <w:t>Specimen Processing</w:t>
      </w:r>
      <w:r w:rsidR="00172D23">
        <w:rPr>
          <w:rFonts w:ascii="Arial" w:hAnsi="Arial" w:cs="Arial"/>
          <w:sz w:val="22"/>
        </w:rPr>
        <w:t>:</w:t>
      </w:r>
      <w:r w:rsidRPr="00D123C7">
        <w:rPr>
          <w:rFonts w:ascii="Arial" w:hAnsi="Arial" w:cs="Arial"/>
          <w:sz w:val="22"/>
        </w:rPr>
        <w:t xml:space="preserve"> </w:t>
      </w:r>
    </w:p>
    <w:p w14:paraId="53932D18" w14:textId="494E37DF" w:rsidR="00110E7E" w:rsidRPr="00D914E1" w:rsidRDefault="00110E7E" w:rsidP="00D914E1">
      <w:pPr>
        <w:pStyle w:val="Heading2"/>
        <w:ind w:left="1080"/>
        <w:rPr>
          <w:rFonts w:ascii="Arial" w:hAnsi="Arial" w:cs="Arial"/>
          <w:b w:val="0"/>
          <w:bCs/>
        </w:rPr>
      </w:pPr>
      <w:r w:rsidRPr="00D914E1">
        <w:rPr>
          <w:rFonts w:ascii="Arial" w:hAnsi="Arial" w:cs="Arial"/>
          <w:b w:val="0"/>
          <w:bCs/>
          <w:color w:val="0070C0"/>
          <w:sz w:val="22"/>
        </w:rPr>
        <w:t>Specify how specimen processing will be accomplished</w:t>
      </w:r>
      <w:r w:rsidR="00D914E1">
        <w:rPr>
          <w:rFonts w:ascii="Arial" w:hAnsi="Arial" w:cs="Arial"/>
          <w:b w:val="0"/>
          <w:bCs/>
          <w:color w:val="0070C0"/>
        </w:rPr>
        <w:t>.</w:t>
      </w:r>
    </w:p>
    <w:p w14:paraId="1989CAAE" w14:textId="77777777" w:rsidR="00172D23" w:rsidRPr="00D123C7" w:rsidRDefault="00172D23" w:rsidP="00990DE6">
      <w:pPr>
        <w:pStyle w:val="ListParagraph"/>
        <w:spacing w:after="0" w:line="240" w:lineRule="auto"/>
        <w:ind w:left="1080" w:hanging="90"/>
        <w:rPr>
          <w:rFonts w:ascii="Arial" w:hAnsi="Arial" w:cs="Arial"/>
        </w:rPr>
      </w:pPr>
    </w:p>
    <w:p w14:paraId="034E9C49" w14:textId="2FA4241A" w:rsidR="00172D23" w:rsidRDefault="008968DE" w:rsidP="00172D23">
      <w:pPr>
        <w:pStyle w:val="ListParagraph"/>
        <w:numPr>
          <w:ilvl w:val="0"/>
          <w:numId w:val="16"/>
        </w:numPr>
        <w:spacing w:after="0" w:line="240" w:lineRule="auto"/>
        <w:ind w:left="1080" w:hanging="360"/>
        <w:rPr>
          <w:rFonts w:ascii="Arial" w:hAnsi="Arial" w:cs="Arial"/>
        </w:rPr>
      </w:pPr>
      <w:r w:rsidRPr="00110E7E">
        <w:rPr>
          <w:rFonts w:ascii="Arial" w:hAnsi="Arial" w:cs="Arial"/>
          <w:b/>
          <w:bCs/>
        </w:rPr>
        <w:t>Specimen Characterization and Quality Control Testing Data Collection and Specimen Annotation</w:t>
      </w:r>
      <w:r w:rsidR="00110E7E" w:rsidRPr="00110E7E">
        <w:rPr>
          <w:rFonts w:ascii="Arial" w:hAnsi="Arial" w:cs="Arial"/>
          <w:b/>
          <w:bCs/>
        </w:rPr>
        <w:t>:</w:t>
      </w:r>
      <w:r w:rsidR="00110E7E">
        <w:rPr>
          <w:rFonts w:ascii="Arial" w:hAnsi="Arial" w:cs="Arial"/>
        </w:rPr>
        <w:t xml:space="preserve"> </w:t>
      </w:r>
    </w:p>
    <w:p w14:paraId="353A0F89" w14:textId="141BA326" w:rsidR="008968DE" w:rsidRPr="00110E7E" w:rsidRDefault="00110E7E" w:rsidP="00172D23">
      <w:pPr>
        <w:pStyle w:val="ListParagraph"/>
        <w:spacing w:after="0" w:line="240" w:lineRule="auto"/>
        <w:ind w:left="1080"/>
        <w:rPr>
          <w:rFonts w:ascii="Arial" w:hAnsi="Arial" w:cs="Arial"/>
        </w:rPr>
      </w:pPr>
      <w:r w:rsidRPr="00110E7E">
        <w:rPr>
          <w:rFonts w:ascii="Arial" w:hAnsi="Arial" w:cs="Arial"/>
          <w:color w:val="0070C0"/>
        </w:rPr>
        <w:t>Specify how specimen annotation will be accomplished</w:t>
      </w:r>
      <w:r>
        <w:rPr>
          <w:rFonts w:ascii="Arial" w:hAnsi="Arial" w:cs="Arial"/>
          <w:color w:val="0070C0"/>
        </w:rPr>
        <w:t xml:space="preserve"> (if applicable)</w:t>
      </w:r>
      <w:r w:rsidRPr="00110E7E">
        <w:rPr>
          <w:rFonts w:ascii="Arial" w:hAnsi="Arial" w:cs="Arial"/>
          <w:color w:val="0070C0"/>
        </w:rPr>
        <w:t>.</w:t>
      </w:r>
    </w:p>
    <w:p w14:paraId="5D9F43BA" w14:textId="77777777" w:rsidR="00172D23" w:rsidRPr="00110E7E" w:rsidRDefault="00172D23" w:rsidP="00D914E1">
      <w:pPr>
        <w:spacing w:after="0" w:line="240" w:lineRule="auto"/>
        <w:rPr>
          <w:rFonts w:ascii="Arial" w:hAnsi="Arial" w:cs="Arial"/>
        </w:rPr>
      </w:pPr>
    </w:p>
    <w:p w14:paraId="79A66967" w14:textId="77777777" w:rsidR="00172D23" w:rsidRDefault="008E0AF9" w:rsidP="00172D23">
      <w:pPr>
        <w:pStyle w:val="ListParagraph"/>
        <w:numPr>
          <w:ilvl w:val="0"/>
          <w:numId w:val="16"/>
        </w:numPr>
        <w:spacing w:after="0" w:line="240" w:lineRule="auto"/>
        <w:ind w:left="1080" w:hanging="360"/>
        <w:rPr>
          <w:rFonts w:ascii="Arial" w:hAnsi="Arial" w:cs="Arial"/>
        </w:rPr>
      </w:pPr>
      <w:r w:rsidRPr="008E0AF9">
        <w:rPr>
          <w:rFonts w:ascii="Arial" w:hAnsi="Arial" w:cs="Arial"/>
          <w:b/>
          <w:bCs/>
        </w:rPr>
        <w:t>Repository Staff Responsible for</w:t>
      </w:r>
      <w:r>
        <w:rPr>
          <w:rFonts w:ascii="Arial" w:hAnsi="Arial" w:cs="Arial"/>
          <w:b/>
          <w:bCs/>
        </w:rPr>
        <w:t xml:space="preserve"> Processing and Annotation</w:t>
      </w:r>
      <w:r w:rsidR="00110E7E" w:rsidRPr="00110E7E">
        <w:rPr>
          <w:rFonts w:ascii="Arial" w:hAnsi="Arial" w:cs="Arial"/>
          <w:b/>
          <w:bCs/>
        </w:rPr>
        <w:t>:</w:t>
      </w:r>
      <w:r w:rsidR="00110E7E" w:rsidRPr="00110E7E">
        <w:rPr>
          <w:rFonts w:ascii="Arial" w:hAnsi="Arial" w:cs="Arial"/>
        </w:rPr>
        <w:t xml:space="preserve"> </w:t>
      </w:r>
    </w:p>
    <w:p w14:paraId="20D5E303" w14:textId="79CE47D3" w:rsidR="00110E7E" w:rsidRPr="00D123C7" w:rsidRDefault="00110E7E" w:rsidP="00172D23">
      <w:pPr>
        <w:pStyle w:val="ListParagraph"/>
        <w:spacing w:after="0" w:line="240" w:lineRule="auto"/>
        <w:ind w:left="1080"/>
        <w:rPr>
          <w:rFonts w:ascii="Arial" w:hAnsi="Arial" w:cs="Arial"/>
        </w:rPr>
      </w:pPr>
      <w:r>
        <w:rPr>
          <w:rFonts w:ascii="Arial" w:hAnsi="Arial" w:cs="Arial"/>
          <w:color w:val="0070C0"/>
        </w:rPr>
        <w:t>I</w:t>
      </w:r>
      <w:r w:rsidRPr="00110E7E">
        <w:rPr>
          <w:rFonts w:ascii="Arial" w:hAnsi="Arial" w:cs="Arial"/>
          <w:color w:val="0070C0"/>
        </w:rPr>
        <w:t>ndicate the personnel responsible for processing and annotation tasks identified in this section.</w:t>
      </w:r>
    </w:p>
    <w:p w14:paraId="0F72C8EC" w14:textId="77777777" w:rsidR="003C3C56" w:rsidRDefault="003C3C56" w:rsidP="00A9656E">
      <w:pPr>
        <w:spacing w:after="0" w:line="240" w:lineRule="auto"/>
        <w:rPr>
          <w:rFonts w:ascii="Arial" w:hAnsi="Arial" w:cs="Arial"/>
        </w:rPr>
      </w:pPr>
    </w:p>
    <w:p w14:paraId="4AE1CFAA" w14:textId="77777777" w:rsidR="00990DE6" w:rsidRPr="00D123C7" w:rsidRDefault="00990DE6" w:rsidP="00A9656E">
      <w:pPr>
        <w:spacing w:after="0" w:line="240" w:lineRule="auto"/>
        <w:rPr>
          <w:rFonts w:ascii="Arial" w:hAnsi="Arial" w:cs="Arial"/>
        </w:rPr>
      </w:pPr>
    </w:p>
    <w:p w14:paraId="4192CA85" w14:textId="601CF04D" w:rsidR="008968DE" w:rsidRPr="00D123C7" w:rsidRDefault="008968DE" w:rsidP="00172D23">
      <w:pPr>
        <w:pStyle w:val="Heading4"/>
        <w:numPr>
          <w:ilvl w:val="0"/>
          <w:numId w:val="16"/>
        </w:numPr>
        <w:ind w:left="1080" w:hanging="360"/>
        <w:rPr>
          <w:rFonts w:ascii="Arial" w:hAnsi="Arial" w:cs="Arial"/>
          <w:sz w:val="22"/>
          <w:szCs w:val="22"/>
        </w:rPr>
      </w:pPr>
      <w:r w:rsidRPr="00D123C7">
        <w:rPr>
          <w:rFonts w:ascii="Arial" w:hAnsi="Arial" w:cs="Arial"/>
          <w:sz w:val="22"/>
          <w:szCs w:val="22"/>
        </w:rPr>
        <w:lastRenderedPageBreak/>
        <w:t>Specimen Storage</w:t>
      </w:r>
    </w:p>
    <w:p w14:paraId="63986303" w14:textId="71854F92" w:rsidR="00E210C7" w:rsidRPr="00D914E1" w:rsidRDefault="008968DE" w:rsidP="00D914E1">
      <w:pPr>
        <w:spacing w:after="0" w:line="240" w:lineRule="auto"/>
        <w:ind w:left="1080"/>
        <w:contextualSpacing/>
        <w:rPr>
          <w:rFonts w:ascii="Arial" w:hAnsi="Arial" w:cs="Arial"/>
          <w:color w:val="0070C0"/>
        </w:rPr>
      </w:pPr>
      <w:r w:rsidRPr="00110E7E">
        <w:rPr>
          <w:rFonts w:ascii="Arial" w:hAnsi="Arial" w:cs="Arial"/>
          <w:color w:val="0070C0"/>
        </w:rPr>
        <w:t xml:space="preserve">Be sure to construct SOPs specific to each type of specimen to be collected. </w:t>
      </w:r>
    </w:p>
    <w:p w14:paraId="20C2A2C3" w14:textId="77777777" w:rsidR="00172D23" w:rsidRPr="00D123C7" w:rsidRDefault="00172D23" w:rsidP="00E210C7">
      <w:pPr>
        <w:spacing w:after="0" w:line="240" w:lineRule="auto"/>
        <w:contextualSpacing/>
        <w:rPr>
          <w:rFonts w:ascii="Arial" w:hAnsi="Arial" w:cs="Arial"/>
        </w:rPr>
      </w:pPr>
    </w:p>
    <w:p w14:paraId="2AE9EBBB" w14:textId="77777777" w:rsidR="00172D23" w:rsidRDefault="008968DE" w:rsidP="00172D23">
      <w:pPr>
        <w:pStyle w:val="Heading5"/>
        <w:numPr>
          <w:ilvl w:val="0"/>
          <w:numId w:val="16"/>
        </w:numPr>
        <w:tabs>
          <w:tab w:val="left" w:pos="1440"/>
        </w:tabs>
        <w:ind w:left="1080" w:hanging="360"/>
        <w:rPr>
          <w:rFonts w:ascii="Arial" w:hAnsi="Arial" w:cs="Arial"/>
          <w:b w:val="0"/>
          <w:color w:val="0070C0"/>
          <w:sz w:val="22"/>
        </w:rPr>
      </w:pPr>
      <w:r w:rsidRPr="00110E7E">
        <w:rPr>
          <w:rFonts w:ascii="Arial" w:hAnsi="Arial" w:cs="Arial"/>
          <w:bCs/>
          <w:sz w:val="22"/>
        </w:rPr>
        <w:t>Types of Specimens in Storage</w:t>
      </w:r>
      <w:r w:rsidR="00110E7E">
        <w:rPr>
          <w:rFonts w:ascii="Arial" w:hAnsi="Arial" w:cs="Arial"/>
          <w:b w:val="0"/>
          <w:sz w:val="22"/>
        </w:rPr>
        <w:t>:</w:t>
      </w:r>
      <w:r w:rsidR="00110E7E" w:rsidRPr="00110E7E">
        <w:rPr>
          <w:rFonts w:ascii="Arial" w:hAnsi="Arial" w:cs="Arial"/>
          <w:b w:val="0"/>
          <w:color w:val="0070C0"/>
          <w:sz w:val="22"/>
        </w:rPr>
        <w:t xml:space="preserve"> </w:t>
      </w:r>
    </w:p>
    <w:p w14:paraId="681B687E" w14:textId="326013F2" w:rsidR="00B24228" w:rsidRDefault="00110E7E" w:rsidP="00172D23">
      <w:pPr>
        <w:pStyle w:val="Heading5"/>
        <w:tabs>
          <w:tab w:val="left" w:pos="1440"/>
        </w:tabs>
        <w:ind w:left="1080"/>
        <w:rPr>
          <w:rFonts w:ascii="Arial" w:hAnsi="Arial" w:cs="Arial"/>
          <w:b w:val="0"/>
          <w:color w:val="0070C0"/>
          <w:sz w:val="22"/>
        </w:rPr>
      </w:pPr>
      <w:r w:rsidRPr="00110E7E">
        <w:rPr>
          <w:rFonts w:ascii="Arial" w:hAnsi="Arial" w:cs="Arial"/>
          <w:b w:val="0"/>
          <w:color w:val="0070C0"/>
          <w:sz w:val="22"/>
        </w:rPr>
        <w:t xml:space="preserve">Specify </w:t>
      </w:r>
      <w:r>
        <w:rPr>
          <w:rFonts w:ascii="Arial" w:hAnsi="Arial" w:cs="Arial"/>
          <w:b w:val="0"/>
          <w:color w:val="0070C0"/>
          <w:sz w:val="22"/>
        </w:rPr>
        <w:t>the types of</w:t>
      </w:r>
      <w:r w:rsidRPr="00110E7E">
        <w:rPr>
          <w:rFonts w:ascii="Arial" w:hAnsi="Arial" w:cs="Arial"/>
          <w:b w:val="0"/>
          <w:color w:val="0070C0"/>
          <w:sz w:val="22"/>
        </w:rPr>
        <w:t xml:space="preserve"> specimen</w:t>
      </w:r>
      <w:r>
        <w:rPr>
          <w:rFonts w:ascii="Arial" w:hAnsi="Arial" w:cs="Arial"/>
          <w:b w:val="0"/>
          <w:color w:val="0070C0"/>
          <w:sz w:val="22"/>
        </w:rPr>
        <w:t xml:space="preserve">s. </w:t>
      </w:r>
    </w:p>
    <w:p w14:paraId="681ADEE4" w14:textId="77777777" w:rsidR="00110E7E" w:rsidRPr="00110E7E" w:rsidRDefault="00110E7E" w:rsidP="00172D23">
      <w:pPr>
        <w:tabs>
          <w:tab w:val="left" w:pos="1440"/>
        </w:tabs>
        <w:ind w:left="1080" w:hanging="360"/>
      </w:pPr>
    </w:p>
    <w:p w14:paraId="3E359DEE" w14:textId="77777777" w:rsidR="00172D23" w:rsidRPr="00172D23" w:rsidRDefault="008968DE" w:rsidP="00172D23">
      <w:pPr>
        <w:pStyle w:val="Heading5"/>
        <w:numPr>
          <w:ilvl w:val="0"/>
          <w:numId w:val="16"/>
        </w:numPr>
        <w:tabs>
          <w:tab w:val="left" w:pos="1440"/>
        </w:tabs>
        <w:ind w:left="1080" w:hanging="360"/>
        <w:rPr>
          <w:rFonts w:ascii="Arial" w:hAnsi="Arial" w:cs="Arial"/>
          <w:b w:val="0"/>
          <w:color w:val="0070C0"/>
          <w:sz w:val="22"/>
        </w:rPr>
      </w:pPr>
      <w:r w:rsidRPr="00110E7E">
        <w:rPr>
          <w:rFonts w:ascii="Arial" w:hAnsi="Arial" w:cs="Arial"/>
          <w:bCs/>
          <w:sz w:val="22"/>
        </w:rPr>
        <w:t>Storage Techniques</w:t>
      </w:r>
      <w:r w:rsidR="00110E7E">
        <w:rPr>
          <w:rFonts w:ascii="Arial" w:hAnsi="Arial" w:cs="Arial"/>
          <w:b w:val="0"/>
          <w:sz w:val="22"/>
        </w:rPr>
        <w:t xml:space="preserve">: </w:t>
      </w:r>
    </w:p>
    <w:p w14:paraId="7E849405" w14:textId="6B051CFA" w:rsidR="0054604B" w:rsidRDefault="00110E7E" w:rsidP="00172D23">
      <w:pPr>
        <w:pStyle w:val="Heading5"/>
        <w:tabs>
          <w:tab w:val="left" w:pos="1440"/>
        </w:tabs>
        <w:ind w:left="1080"/>
        <w:rPr>
          <w:rFonts w:ascii="Arial" w:hAnsi="Arial" w:cs="Arial"/>
          <w:b w:val="0"/>
          <w:color w:val="0070C0"/>
          <w:sz w:val="22"/>
        </w:rPr>
      </w:pPr>
      <w:r w:rsidRPr="00110E7E">
        <w:rPr>
          <w:rFonts w:ascii="Arial" w:hAnsi="Arial" w:cs="Arial"/>
          <w:b w:val="0"/>
          <w:color w:val="0070C0"/>
          <w:sz w:val="22"/>
        </w:rPr>
        <w:t>Specify how specimen storage will be accomplished.</w:t>
      </w:r>
    </w:p>
    <w:p w14:paraId="7F7F8064" w14:textId="77777777" w:rsidR="00110E7E" w:rsidRPr="00110E7E" w:rsidRDefault="00110E7E" w:rsidP="00172D23">
      <w:pPr>
        <w:tabs>
          <w:tab w:val="left" w:pos="1440"/>
        </w:tabs>
        <w:ind w:left="1080" w:hanging="360"/>
      </w:pPr>
    </w:p>
    <w:p w14:paraId="3C15B9E4" w14:textId="77777777" w:rsidR="00172D23" w:rsidRDefault="008968DE" w:rsidP="00172D23">
      <w:pPr>
        <w:pStyle w:val="ListParagraph"/>
        <w:numPr>
          <w:ilvl w:val="0"/>
          <w:numId w:val="16"/>
        </w:numPr>
        <w:tabs>
          <w:tab w:val="left" w:pos="1440"/>
        </w:tabs>
        <w:spacing w:after="0" w:line="240" w:lineRule="auto"/>
        <w:ind w:left="1080" w:hanging="360"/>
        <w:rPr>
          <w:rFonts w:ascii="Arial" w:hAnsi="Arial" w:cs="Arial"/>
        </w:rPr>
      </w:pPr>
      <w:r w:rsidRPr="00110E7E">
        <w:rPr>
          <w:rFonts w:ascii="Arial" w:hAnsi="Arial" w:cs="Arial"/>
          <w:b/>
          <w:bCs/>
        </w:rPr>
        <w:t>Freezer Maintenance and Backup</w:t>
      </w:r>
      <w:r w:rsidR="00110E7E">
        <w:rPr>
          <w:rFonts w:ascii="Arial" w:hAnsi="Arial" w:cs="Arial"/>
        </w:rPr>
        <w:t xml:space="preserve">: </w:t>
      </w:r>
    </w:p>
    <w:p w14:paraId="3F2F7363" w14:textId="29F877B9" w:rsidR="008968DE" w:rsidRPr="00110E7E" w:rsidRDefault="00110E7E" w:rsidP="00172D23">
      <w:pPr>
        <w:pStyle w:val="ListParagraph"/>
        <w:tabs>
          <w:tab w:val="left" w:pos="1440"/>
        </w:tabs>
        <w:spacing w:after="0" w:line="240" w:lineRule="auto"/>
        <w:ind w:left="1080"/>
        <w:rPr>
          <w:rFonts w:ascii="Arial" w:hAnsi="Arial" w:cs="Arial"/>
        </w:rPr>
      </w:pPr>
      <w:r w:rsidRPr="00110E7E">
        <w:rPr>
          <w:rFonts w:ascii="Arial" w:hAnsi="Arial" w:cs="Arial"/>
          <w:color w:val="0070C0"/>
        </w:rPr>
        <w:t xml:space="preserve">Specify storage will be </w:t>
      </w:r>
      <w:r>
        <w:rPr>
          <w:rFonts w:ascii="Arial" w:hAnsi="Arial" w:cs="Arial"/>
          <w:color w:val="0070C0"/>
        </w:rPr>
        <w:t xml:space="preserve">maintained and plan for a back-up should </w:t>
      </w:r>
      <w:proofErr w:type="gramStart"/>
      <w:r>
        <w:rPr>
          <w:rFonts w:ascii="Arial" w:hAnsi="Arial" w:cs="Arial"/>
          <w:color w:val="0070C0"/>
        </w:rPr>
        <w:t>primary</w:t>
      </w:r>
      <w:proofErr w:type="gramEnd"/>
      <w:r>
        <w:rPr>
          <w:rFonts w:ascii="Arial" w:hAnsi="Arial" w:cs="Arial"/>
          <w:color w:val="0070C0"/>
        </w:rPr>
        <w:t xml:space="preserve"> source fail.</w:t>
      </w:r>
    </w:p>
    <w:p w14:paraId="08D1BD9D" w14:textId="77777777" w:rsidR="00172D23" w:rsidRPr="00D914E1" w:rsidRDefault="00172D23" w:rsidP="00D914E1">
      <w:pPr>
        <w:tabs>
          <w:tab w:val="left" w:pos="1440"/>
        </w:tabs>
        <w:spacing w:after="0" w:line="240" w:lineRule="auto"/>
        <w:rPr>
          <w:rFonts w:ascii="Arial" w:hAnsi="Arial" w:cs="Arial"/>
        </w:rPr>
      </w:pPr>
    </w:p>
    <w:p w14:paraId="3308EBB5" w14:textId="77777777" w:rsidR="00172D23" w:rsidRDefault="008968DE" w:rsidP="00172D23">
      <w:pPr>
        <w:pStyle w:val="ListParagraph"/>
        <w:numPr>
          <w:ilvl w:val="0"/>
          <w:numId w:val="16"/>
        </w:numPr>
        <w:tabs>
          <w:tab w:val="left" w:pos="1440"/>
        </w:tabs>
        <w:spacing w:after="0" w:line="240" w:lineRule="auto"/>
        <w:ind w:left="1080" w:hanging="360"/>
        <w:rPr>
          <w:rFonts w:ascii="Arial" w:hAnsi="Arial" w:cs="Arial"/>
        </w:rPr>
      </w:pPr>
      <w:r w:rsidRPr="00110E7E">
        <w:rPr>
          <w:rFonts w:ascii="Arial" w:hAnsi="Arial" w:cs="Arial"/>
          <w:b/>
          <w:bCs/>
        </w:rPr>
        <w:t xml:space="preserve">Quality </w:t>
      </w:r>
      <w:bookmarkStart w:id="0" w:name="_Hlk165462062"/>
      <w:r w:rsidRPr="00110E7E">
        <w:rPr>
          <w:rFonts w:ascii="Arial" w:hAnsi="Arial" w:cs="Arial"/>
          <w:b/>
          <w:bCs/>
        </w:rPr>
        <w:t>Control, Auditing and Standardization for Specimen Storage</w:t>
      </w:r>
      <w:bookmarkEnd w:id="0"/>
      <w:r w:rsidR="00110E7E">
        <w:rPr>
          <w:rFonts w:ascii="Arial" w:hAnsi="Arial" w:cs="Arial"/>
        </w:rPr>
        <w:t>:</w:t>
      </w:r>
      <w:r w:rsidRPr="00D123C7">
        <w:rPr>
          <w:rFonts w:ascii="Arial" w:hAnsi="Arial" w:cs="Arial"/>
        </w:rPr>
        <w:t xml:space="preserve"> </w:t>
      </w:r>
    </w:p>
    <w:p w14:paraId="72716B27" w14:textId="0F73B33D" w:rsidR="00AF7562" w:rsidRPr="00D914E1" w:rsidRDefault="00110E7E" w:rsidP="00D914E1">
      <w:pPr>
        <w:pStyle w:val="ListParagraph"/>
        <w:tabs>
          <w:tab w:val="left" w:pos="1440"/>
        </w:tabs>
        <w:spacing w:after="0" w:line="240" w:lineRule="auto"/>
        <w:ind w:left="1080"/>
        <w:rPr>
          <w:rFonts w:ascii="Arial" w:hAnsi="Arial" w:cs="Arial"/>
        </w:rPr>
      </w:pPr>
      <w:r w:rsidRPr="00110E7E">
        <w:rPr>
          <w:rFonts w:ascii="Arial" w:hAnsi="Arial" w:cs="Arial"/>
          <w:color w:val="0070C0"/>
        </w:rPr>
        <w:t xml:space="preserve">Specify </w:t>
      </w:r>
      <w:r>
        <w:rPr>
          <w:rFonts w:ascii="Arial" w:hAnsi="Arial" w:cs="Arial"/>
          <w:color w:val="0070C0"/>
        </w:rPr>
        <w:t>how quality c</w:t>
      </w:r>
      <w:r w:rsidRPr="00110E7E">
        <w:rPr>
          <w:rFonts w:ascii="Arial" w:hAnsi="Arial" w:cs="Arial"/>
          <w:color w:val="0070C0"/>
        </w:rPr>
        <w:t xml:space="preserve">ontrol, </w:t>
      </w:r>
      <w:r>
        <w:rPr>
          <w:rFonts w:ascii="Arial" w:hAnsi="Arial" w:cs="Arial"/>
          <w:color w:val="0070C0"/>
        </w:rPr>
        <w:t>a</w:t>
      </w:r>
      <w:r w:rsidRPr="00110E7E">
        <w:rPr>
          <w:rFonts w:ascii="Arial" w:hAnsi="Arial" w:cs="Arial"/>
          <w:color w:val="0070C0"/>
        </w:rPr>
        <w:t xml:space="preserve">uditing and </w:t>
      </w:r>
      <w:r>
        <w:rPr>
          <w:rFonts w:ascii="Arial" w:hAnsi="Arial" w:cs="Arial"/>
          <w:color w:val="0070C0"/>
        </w:rPr>
        <w:t>s</w:t>
      </w:r>
      <w:r w:rsidRPr="00110E7E">
        <w:rPr>
          <w:rFonts w:ascii="Arial" w:hAnsi="Arial" w:cs="Arial"/>
          <w:color w:val="0070C0"/>
        </w:rPr>
        <w:t xml:space="preserve">tandardization for </w:t>
      </w:r>
      <w:r>
        <w:rPr>
          <w:rFonts w:ascii="Arial" w:hAnsi="Arial" w:cs="Arial"/>
          <w:color w:val="0070C0"/>
        </w:rPr>
        <w:t>s</w:t>
      </w:r>
      <w:r w:rsidRPr="00110E7E">
        <w:rPr>
          <w:rFonts w:ascii="Arial" w:hAnsi="Arial" w:cs="Arial"/>
          <w:color w:val="0070C0"/>
        </w:rPr>
        <w:t xml:space="preserve">pecimen </w:t>
      </w:r>
      <w:r>
        <w:rPr>
          <w:rFonts w:ascii="Arial" w:hAnsi="Arial" w:cs="Arial"/>
          <w:color w:val="0070C0"/>
        </w:rPr>
        <w:t>s</w:t>
      </w:r>
      <w:r w:rsidRPr="00110E7E">
        <w:rPr>
          <w:rFonts w:ascii="Arial" w:hAnsi="Arial" w:cs="Arial"/>
          <w:color w:val="0070C0"/>
        </w:rPr>
        <w:t>torage</w:t>
      </w:r>
      <w:r>
        <w:rPr>
          <w:rFonts w:ascii="Arial" w:hAnsi="Arial" w:cs="Arial"/>
          <w:color w:val="0070C0"/>
        </w:rPr>
        <w:t xml:space="preserve"> will be accomplished.</w:t>
      </w:r>
    </w:p>
    <w:p w14:paraId="7F1EF1ED" w14:textId="77777777" w:rsidR="00172D23" w:rsidRPr="00AF7562" w:rsidRDefault="00172D23" w:rsidP="00172D23">
      <w:pPr>
        <w:pStyle w:val="ListParagraph"/>
        <w:tabs>
          <w:tab w:val="left" w:pos="1440"/>
        </w:tabs>
        <w:ind w:left="1080" w:hanging="360"/>
        <w:rPr>
          <w:rFonts w:ascii="Arial" w:hAnsi="Arial" w:cs="Arial"/>
        </w:rPr>
      </w:pPr>
    </w:p>
    <w:p w14:paraId="64860C3C" w14:textId="77777777" w:rsidR="00172D23" w:rsidRPr="00172D23" w:rsidRDefault="008E0AF9" w:rsidP="00172D23">
      <w:pPr>
        <w:pStyle w:val="ListParagraph"/>
        <w:numPr>
          <w:ilvl w:val="0"/>
          <w:numId w:val="16"/>
        </w:numPr>
        <w:tabs>
          <w:tab w:val="left" w:pos="1440"/>
        </w:tabs>
        <w:spacing w:after="0" w:line="240" w:lineRule="auto"/>
        <w:ind w:left="1080" w:hanging="360"/>
        <w:rPr>
          <w:rFonts w:ascii="Arial" w:hAnsi="Arial" w:cs="Arial"/>
          <w:color w:val="0070C0"/>
        </w:rPr>
      </w:pPr>
      <w:r w:rsidRPr="00AF7562">
        <w:rPr>
          <w:rFonts w:ascii="Arial" w:hAnsi="Arial" w:cs="Arial"/>
          <w:b/>
          <w:bCs/>
        </w:rPr>
        <w:t xml:space="preserve">Repository Staff </w:t>
      </w:r>
      <w:r w:rsidR="00AF7562" w:rsidRPr="00AF7562">
        <w:rPr>
          <w:rFonts w:ascii="Arial" w:hAnsi="Arial" w:cs="Arial"/>
          <w:b/>
          <w:bCs/>
        </w:rPr>
        <w:t>Responsible</w:t>
      </w:r>
      <w:r>
        <w:rPr>
          <w:rFonts w:ascii="Arial" w:hAnsi="Arial" w:cs="Arial"/>
          <w:b/>
          <w:bCs/>
        </w:rPr>
        <w:t xml:space="preserve"> for Storage Tasks</w:t>
      </w:r>
      <w:r w:rsidR="00AF7562">
        <w:rPr>
          <w:rFonts w:ascii="Arial" w:hAnsi="Arial" w:cs="Arial"/>
        </w:rPr>
        <w:t>:</w:t>
      </w:r>
      <w:r w:rsidR="00AF7562" w:rsidRPr="00AF7562">
        <w:rPr>
          <w:rFonts w:ascii="Arial" w:hAnsi="Arial" w:cs="Arial"/>
        </w:rPr>
        <w:t xml:space="preserve"> </w:t>
      </w:r>
    </w:p>
    <w:p w14:paraId="784B0E52" w14:textId="78475B4A" w:rsidR="00AF7562" w:rsidRDefault="00AF7562" w:rsidP="00172D23">
      <w:pPr>
        <w:pStyle w:val="ListParagraph"/>
        <w:tabs>
          <w:tab w:val="left" w:pos="1440"/>
        </w:tabs>
        <w:spacing w:after="0" w:line="240" w:lineRule="auto"/>
        <w:ind w:left="1080"/>
        <w:rPr>
          <w:rFonts w:ascii="Arial" w:hAnsi="Arial" w:cs="Arial"/>
          <w:color w:val="0070C0"/>
        </w:rPr>
      </w:pPr>
      <w:r w:rsidRPr="00AF7562">
        <w:rPr>
          <w:rFonts w:ascii="Arial" w:hAnsi="Arial" w:cs="Arial"/>
          <w:color w:val="0070C0"/>
        </w:rPr>
        <w:t>Indicate the personnel responsible for storage tasks identified in this section.</w:t>
      </w:r>
    </w:p>
    <w:p w14:paraId="1AF7FCA2" w14:textId="77777777" w:rsidR="00D914E1" w:rsidRDefault="00D914E1" w:rsidP="00D914E1">
      <w:pPr>
        <w:tabs>
          <w:tab w:val="left" w:pos="1440"/>
        </w:tabs>
        <w:spacing w:after="0" w:line="240" w:lineRule="auto"/>
        <w:rPr>
          <w:rFonts w:ascii="Arial" w:hAnsi="Arial" w:cs="Arial"/>
          <w:color w:val="0070C0"/>
        </w:rPr>
      </w:pPr>
    </w:p>
    <w:p w14:paraId="380747FB" w14:textId="182C0666" w:rsidR="00172D23" w:rsidRPr="00172D23" w:rsidRDefault="00172D23" w:rsidP="00172D23">
      <w:pPr>
        <w:spacing w:after="0" w:line="240" w:lineRule="auto"/>
        <w:ind w:firstLine="720"/>
        <w:contextualSpacing/>
        <w:rPr>
          <w:rFonts w:ascii="Arial" w:hAnsi="Arial" w:cs="Arial"/>
          <w:b/>
          <w:bCs/>
        </w:rPr>
      </w:pPr>
      <w:r w:rsidRPr="00172D23">
        <w:rPr>
          <w:rFonts w:ascii="Arial" w:hAnsi="Arial" w:cs="Arial"/>
          <w:b/>
          <w:bCs/>
        </w:rPr>
        <w:t>Q</w:t>
      </w:r>
      <w:r>
        <w:rPr>
          <w:rFonts w:ascii="Arial" w:hAnsi="Arial" w:cs="Arial"/>
        </w:rPr>
        <w:t xml:space="preserve">.  </w:t>
      </w:r>
      <w:r w:rsidRPr="00172D23">
        <w:rPr>
          <w:rFonts w:ascii="Arial" w:hAnsi="Arial" w:cs="Arial"/>
          <w:b/>
          <w:bCs/>
        </w:rPr>
        <w:t>Biosafety</w:t>
      </w:r>
      <w:r>
        <w:rPr>
          <w:rFonts w:ascii="Arial" w:hAnsi="Arial" w:cs="Arial"/>
          <w:b/>
          <w:bCs/>
        </w:rPr>
        <w:t>:</w:t>
      </w:r>
    </w:p>
    <w:p w14:paraId="5A0104D4" w14:textId="77777777" w:rsidR="00172D23" w:rsidRPr="00172D23" w:rsidRDefault="00172D23" w:rsidP="00172D23">
      <w:pPr>
        <w:spacing w:after="0" w:line="240" w:lineRule="auto"/>
        <w:ind w:left="1080"/>
        <w:contextualSpacing/>
        <w:rPr>
          <w:rFonts w:ascii="Arial" w:hAnsi="Arial" w:cs="Arial"/>
          <w:color w:val="0070C0"/>
        </w:rPr>
      </w:pPr>
      <w:r w:rsidRPr="00172D23">
        <w:rPr>
          <w:rFonts w:ascii="Arial" w:hAnsi="Arial" w:cs="Arial"/>
          <w:color w:val="0070C0"/>
        </w:rPr>
        <w:t xml:space="preserve">Specimen handling—collection, storage and distribution—expose personnel to risks involving infectious agents and chemicals. Outline your standard operating procedures to assure employee safety to prevent exposure and policies and procedures should an exposure incident occur. </w:t>
      </w:r>
    </w:p>
    <w:p w14:paraId="74231207" w14:textId="77777777" w:rsidR="00172D23" w:rsidRPr="00172D23" w:rsidRDefault="00172D23" w:rsidP="00172D23">
      <w:pPr>
        <w:spacing w:after="0" w:line="240" w:lineRule="auto"/>
        <w:ind w:firstLine="720"/>
        <w:contextualSpacing/>
        <w:rPr>
          <w:rFonts w:ascii="Arial" w:hAnsi="Arial" w:cs="Arial"/>
        </w:rPr>
      </w:pPr>
    </w:p>
    <w:p w14:paraId="00778EA8" w14:textId="77777777" w:rsidR="00172D23" w:rsidRPr="007813D9" w:rsidRDefault="00172D23" w:rsidP="00172D23">
      <w:pPr>
        <w:spacing w:after="0" w:line="240" w:lineRule="auto"/>
        <w:ind w:left="720"/>
        <w:contextualSpacing/>
        <w:rPr>
          <w:rFonts w:ascii="Arial" w:hAnsi="Arial" w:cs="Arial"/>
          <w:b/>
          <w:bCs/>
          <w:color w:val="ED0000"/>
        </w:rPr>
      </w:pPr>
      <w:r w:rsidRPr="007813D9">
        <w:rPr>
          <w:rFonts w:ascii="Arial" w:hAnsi="Arial" w:cs="Arial"/>
          <w:b/>
          <w:bCs/>
          <w:color w:val="ED0000"/>
        </w:rPr>
        <w:t xml:space="preserve">PLEASE NOTE: </w:t>
      </w:r>
      <w:r w:rsidRPr="007813D9">
        <w:rPr>
          <w:rFonts w:ascii="Arial" w:hAnsi="Arial" w:cs="Arial"/>
          <w:color w:val="ED0000"/>
        </w:rPr>
        <w:t>Institutional Biosafety Committee review and registration is required for all research and/or clinical laboratories whose personnel work with pathogens, potentially infectious materials, human and non-human primate blood, fluids, and tissues, human cell lines, select agents and toxins, and rDNA.</w:t>
      </w:r>
      <w:r w:rsidRPr="007813D9">
        <w:rPr>
          <w:rFonts w:ascii="Arial" w:hAnsi="Arial" w:cs="Arial"/>
          <w:b/>
          <w:bCs/>
          <w:color w:val="ED0000"/>
        </w:rPr>
        <w:t xml:space="preserve"> </w:t>
      </w:r>
    </w:p>
    <w:p w14:paraId="05A87D1B" w14:textId="77777777" w:rsidR="00172D23" w:rsidRPr="007813D9" w:rsidRDefault="00172D23" w:rsidP="00172D23">
      <w:pPr>
        <w:spacing w:after="0" w:line="240" w:lineRule="auto"/>
        <w:ind w:firstLine="720"/>
        <w:contextualSpacing/>
        <w:rPr>
          <w:rFonts w:ascii="Arial" w:hAnsi="Arial" w:cs="Arial"/>
          <w:b/>
          <w:bCs/>
          <w:color w:val="ED0000"/>
        </w:rPr>
      </w:pPr>
    </w:p>
    <w:p w14:paraId="591D9053" w14:textId="5F9DDAB7" w:rsidR="00990DE6" w:rsidRPr="007813D9" w:rsidRDefault="00172D23" w:rsidP="00172D23">
      <w:pPr>
        <w:spacing w:after="0" w:line="240" w:lineRule="auto"/>
        <w:ind w:left="720"/>
        <w:contextualSpacing/>
        <w:rPr>
          <w:rFonts w:ascii="Arial" w:hAnsi="Arial" w:cs="Arial"/>
          <w:b/>
          <w:bCs/>
          <w:color w:val="ED0000"/>
        </w:rPr>
      </w:pPr>
      <w:r w:rsidRPr="007813D9">
        <w:rPr>
          <w:rFonts w:ascii="Arial" w:hAnsi="Arial" w:cs="Arial"/>
          <w:b/>
          <w:bCs/>
          <w:color w:val="ED0000"/>
        </w:rPr>
        <w:t>UPLOAD to eIRB</w:t>
      </w:r>
      <w:r w:rsidR="7D21B661" w:rsidRPr="007813D9">
        <w:rPr>
          <w:rFonts w:ascii="Arial" w:hAnsi="Arial" w:cs="Arial"/>
          <w:b/>
          <w:bCs/>
          <w:color w:val="ED0000"/>
        </w:rPr>
        <w:t>+</w:t>
      </w:r>
      <w:r w:rsidRPr="007813D9">
        <w:rPr>
          <w:rFonts w:ascii="Arial" w:hAnsi="Arial" w:cs="Arial"/>
          <w:b/>
          <w:bCs/>
          <w:color w:val="ED0000"/>
        </w:rPr>
        <w:t xml:space="preserve"> – </w:t>
      </w:r>
      <w:r w:rsidRPr="007813D9">
        <w:rPr>
          <w:rFonts w:ascii="Arial" w:hAnsi="Arial" w:cs="Arial"/>
          <w:color w:val="ED0000"/>
        </w:rPr>
        <w:t>Biosafety Approval and evidence of Biosafety Training AND agreement(s) (MTAs) which govern the transfer of specimens, if applicable.</w:t>
      </w:r>
    </w:p>
    <w:p w14:paraId="14922877" w14:textId="77777777" w:rsidR="00172D23" w:rsidRPr="00D123C7" w:rsidRDefault="00172D23" w:rsidP="00172D23">
      <w:pPr>
        <w:spacing w:after="0" w:line="240" w:lineRule="auto"/>
        <w:ind w:left="720"/>
        <w:contextualSpacing/>
        <w:rPr>
          <w:rFonts w:ascii="Arial" w:hAnsi="Arial" w:cs="Arial"/>
        </w:rPr>
      </w:pPr>
    </w:p>
    <w:p w14:paraId="4E9EBDE9" w14:textId="6D7FE61C" w:rsidR="008968DE" w:rsidRPr="00990DE6" w:rsidRDefault="00990DE6" w:rsidP="00172D23">
      <w:pPr>
        <w:pStyle w:val="Heading2"/>
        <w:rPr>
          <w:rFonts w:ascii="Arial" w:hAnsi="Arial" w:cs="Arial"/>
          <w:b w:val="0"/>
          <w:bCs/>
          <w:color w:val="FF0000"/>
          <w:sz w:val="22"/>
        </w:rPr>
      </w:pPr>
      <w:r>
        <w:rPr>
          <w:rFonts w:ascii="Arial" w:hAnsi="Arial" w:cs="Arial"/>
          <w:sz w:val="22"/>
        </w:rPr>
        <w:t xml:space="preserve"> </w:t>
      </w:r>
    </w:p>
    <w:p w14:paraId="280C2AB2" w14:textId="77777777" w:rsidR="00172D23" w:rsidRPr="00D123C7" w:rsidRDefault="00172D23" w:rsidP="00172D23">
      <w:pPr>
        <w:spacing w:after="0" w:line="240" w:lineRule="auto"/>
        <w:ind w:left="720"/>
        <w:contextualSpacing/>
        <w:rPr>
          <w:rFonts w:ascii="Arial" w:hAnsi="Arial" w:cs="Arial"/>
        </w:rPr>
      </w:pPr>
    </w:p>
    <w:p w14:paraId="75CEC5A7" w14:textId="6B288727" w:rsidR="00172D23" w:rsidRPr="000B3158" w:rsidRDefault="00172D23" w:rsidP="00172D23">
      <w:pPr>
        <w:spacing w:after="0" w:line="240" w:lineRule="auto"/>
        <w:ind w:left="-450" w:firstLine="720"/>
        <w:rPr>
          <w:rFonts w:ascii="Arial" w:hAnsi="Arial" w:cs="Arial"/>
          <w:b/>
          <w:u w:val="single"/>
        </w:rPr>
      </w:pPr>
      <w:r w:rsidRPr="000B3158">
        <w:rPr>
          <w:rFonts w:ascii="Arial" w:hAnsi="Arial" w:cs="Arial"/>
          <w:b/>
        </w:rPr>
        <w:t>3.</w:t>
      </w:r>
      <w:r w:rsidR="006D7DE2" w:rsidRPr="000B3158">
        <w:rPr>
          <w:rFonts w:ascii="Arial" w:hAnsi="Arial" w:cs="Arial"/>
          <w:b/>
        </w:rPr>
        <w:t>2</w:t>
      </w:r>
      <w:r w:rsidRPr="000B3158">
        <w:rPr>
          <w:rFonts w:ascii="Arial" w:hAnsi="Arial" w:cs="Arial"/>
          <w:b/>
        </w:rPr>
        <w:t xml:space="preserve"> </w:t>
      </w:r>
      <w:r w:rsidRPr="000B3158">
        <w:rPr>
          <w:rFonts w:ascii="Arial" w:hAnsi="Arial" w:cs="Arial"/>
          <w:b/>
          <w:caps/>
          <w:u w:val="single"/>
        </w:rPr>
        <w:t>Data</w:t>
      </w:r>
      <w:r w:rsidRPr="000B3158">
        <w:rPr>
          <w:rFonts w:ascii="Arial" w:hAnsi="Arial" w:cs="Arial"/>
          <w:b/>
          <w:u w:val="single"/>
        </w:rPr>
        <w:t xml:space="preserve"> Collection Procedures</w:t>
      </w:r>
    </w:p>
    <w:p w14:paraId="18819374" w14:textId="691E505F" w:rsidR="00172D23" w:rsidRDefault="00172D23" w:rsidP="00172D23">
      <w:pPr>
        <w:spacing w:after="0" w:line="240" w:lineRule="auto"/>
        <w:ind w:left="720"/>
        <w:contextualSpacing/>
        <w:rPr>
          <w:rFonts w:ascii="Arial" w:hAnsi="Arial" w:cs="Arial"/>
          <w:color w:val="0070C0"/>
        </w:rPr>
      </w:pPr>
      <w:r w:rsidRPr="00FA73B3">
        <w:rPr>
          <w:rFonts w:ascii="Arial" w:hAnsi="Arial" w:cs="Arial"/>
          <w:color w:val="0070C0"/>
        </w:rPr>
        <w:t xml:space="preserve">In this section specify how </w:t>
      </w:r>
      <w:r>
        <w:rPr>
          <w:rFonts w:ascii="Arial" w:hAnsi="Arial" w:cs="Arial"/>
          <w:color w:val="0070C0"/>
        </w:rPr>
        <w:t>data</w:t>
      </w:r>
      <w:r w:rsidRPr="00FA73B3">
        <w:rPr>
          <w:rFonts w:ascii="Arial" w:hAnsi="Arial" w:cs="Arial"/>
          <w:color w:val="0070C0"/>
        </w:rPr>
        <w:t xml:space="preserve"> collection will be accomplished. </w:t>
      </w:r>
    </w:p>
    <w:p w14:paraId="3EB19BBC" w14:textId="08B96E43" w:rsidR="00D914E1" w:rsidRDefault="00D914E1" w:rsidP="00172D23">
      <w:pPr>
        <w:spacing w:after="0" w:line="240" w:lineRule="auto"/>
        <w:ind w:left="720"/>
        <w:contextualSpacing/>
        <w:rPr>
          <w:rFonts w:ascii="Arial" w:hAnsi="Arial" w:cs="Arial"/>
          <w:color w:val="0070C0"/>
        </w:rPr>
      </w:pPr>
      <w:proofErr w:type="gramStart"/>
      <w:r w:rsidRPr="00D914E1">
        <w:rPr>
          <w:rFonts w:ascii="Arial" w:hAnsi="Arial" w:cs="Arial"/>
          <w:color w:val="0070C0"/>
        </w:rPr>
        <w:t>In order to</w:t>
      </w:r>
      <w:proofErr w:type="gramEnd"/>
      <w:r w:rsidRPr="00D914E1">
        <w:rPr>
          <w:rFonts w:ascii="Arial" w:hAnsi="Arial" w:cs="Arial"/>
          <w:color w:val="0070C0"/>
        </w:rPr>
        <w:t xml:space="preserve"> assure usefulness for scientific research, a robust records management system and responsible custodianship are necessary—careful planning, adequate and accurate information about data, procedures to assure the privacy of research subjects and confidentiality of their personal and protected health information. Describe your data collection and records management system here.</w:t>
      </w:r>
    </w:p>
    <w:p w14:paraId="00DB066B" w14:textId="77777777" w:rsidR="00172D23" w:rsidRPr="00D123C7" w:rsidRDefault="00172D23" w:rsidP="00172D23">
      <w:pPr>
        <w:spacing w:after="0" w:line="240" w:lineRule="auto"/>
        <w:ind w:left="720"/>
        <w:contextualSpacing/>
        <w:rPr>
          <w:rFonts w:ascii="Arial" w:hAnsi="Arial" w:cs="Arial"/>
        </w:rPr>
      </w:pPr>
    </w:p>
    <w:p w14:paraId="6D91EEFD" w14:textId="7E86EDDD" w:rsidR="00172D23" w:rsidRPr="00FA73B3" w:rsidRDefault="006D7DE2" w:rsidP="006D7DE2">
      <w:pPr>
        <w:pStyle w:val="ListParagraph"/>
        <w:numPr>
          <w:ilvl w:val="0"/>
          <w:numId w:val="21"/>
        </w:numPr>
        <w:spacing w:after="0" w:line="240" w:lineRule="auto"/>
        <w:ind w:left="1080" w:hanging="360"/>
        <w:rPr>
          <w:rFonts w:ascii="Arial" w:hAnsi="Arial" w:cs="Arial"/>
          <w:b/>
        </w:rPr>
      </w:pPr>
      <w:r w:rsidRPr="006D7DE2">
        <w:rPr>
          <w:rFonts w:ascii="Arial" w:hAnsi="Arial" w:cs="Arial"/>
          <w:b/>
        </w:rPr>
        <w:t>Types of Data to be Collected</w:t>
      </w:r>
      <w:r w:rsidR="00172D23" w:rsidRPr="00FA73B3">
        <w:rPr>
          <w:rFonts w:ascii="Arial" w:hAnsi="Arial" w:cs="Arial"/>
          <w:b/>
        </w:rPr>
        <w:t xml:space="preserve"> </w:t>
      </w:r>
    </w:p>
    <w:p w14:paraId="1AAD6FFF" w14:textId="77777777" w:rsidR="00172D23" w:rsidRPr="00FA73B3" w:rsidRDefault="00172D23" w:rsidP="00172D23">
      <w:pPr>
        <w:pStyle w:val="BodyTextIndent3"/>
        <w:ind w:left="1080"/>
        <w:rPr>
          <w:rFonts w:ascii="Arial" w:hAnsi="Arial" w:cs="Arial"/>
          <w:color w:val="0070C0"/>
          <w:sz w:val="22"/>
        </w:rPr>
      </w:pPr>
      <w:r w:rsidRPr="00FA73B3">
        <w:rPr>
          <w:rFonts w:ascii="Arial" w:hAnsi="Arial" w:cs="Arial"/>
          <w:b/>
          <w:bCs/>
          <w:color w:val="0070C0"/>
          <w:sz w:val="22"/>
        </w:rPr>
        <w:t>Research Data Bank:</w:t>
      </w:r>
      <w:r w:rsidRPr="00FA73B3">
        <w:rPr>
          <w:rFonts w:ascii="Arial" w:hAnsi="Arial" w:cs="Arial"/>
          <w:color w:val="0070C0"/>
          <w:sz w:val="22"/>
        </w:rPr>
        <w:t xml:space="preserve"> i.e., lab reports, counseling records, intake forms, etc.</w:t>
      </w:r>
    </w:p>
    <w:p w14:paraId="0AAE4C67" w14:textId="77777777" w:rsidR="00172D23" w:rsidRPr="00D123C7" w:rsidRDefault="00172D23" w:rsidP="00172D23">
      <w:pPr>
        <w:spacing w:after="0" w:line="240" w:lineRule="auto"/>
        <w:ind w:left="1080"/>
        <w:contextualSpacing/>
        <w:rPr>
          <w:rFonts w:ascii="Arial" w:hAnsi="Arial" w:cs="Arial"/>
        </w:rPr>
      </w:pPr>
    </w:p>
    <w:p w14:paraId="5BB5B8D3" w14:textId="77777777" w:rsidR="00172D23" w:rsidRPr="00D123C7" w:rsidRDefault="00172D23" w:rsidP="006D7DE2">
      <w:pPr>
        <w:pStyle w:val="Heading3"/>
        <w:numPr>
          <w:ilvl w:val="0"/>
          <w:numId w:val="21"/>
        </w:numPr>
        <w:ind w:left="1080" w:hanging="360"/>
        <w:rPr>
          <w:rFonts w:ascii="Arial" w:hAnsi="Arial" w:cs="Arial"/>
          <w:sz w:val="22"/>
        </w:rPr>
      </w:pPr>
      <w:r w:rsidRPr="00D123C7">
        <w:rPr>
          <w:rFonts w:ascii="Arial" w:hAnsi="Arial" w:cs="Arial"/>
          <w:sz w:val="22"/>
        </w:rPr>
        <w:t>Collection &amp; Collection Locations</w:t>
      </w:r>
    </w:p>
    <w:p w14:paraId="65805356" w14:textId="0A43C56B" w:rsidR="00172D23" w:rsidRDefault="00172D23" w:rsidP="00172D23">
      <w:pPr>
        <w:spacing w:after="0" w:line="240" w:lineRule="auto"/>
        <w:ind w:left="1080"/>
        <w:contextualSpacing/>
        <w:rPr>
          <w:rFonts w:ascii="Arial" w:hAnsi="Arial" w:cs="Arial"/>
          <w:color w:val="0070C0"/>
        </w:rPr>
      </w:pPr>
      <w:r w:rsidRPr="00FA73B3">
        <w:rPr>
          <w:rFonts w:ascii="Arial" w:hAnsi="Arial" w:cs="Arial"/>
          <w:color w:val="0070C0"/>
        </w:rPr>
        <w:t xml:space="preserve">Outline collection procedures and identify collection locations. </w:t>
      </w:r>
      <w:r w:rsidR="006D7DE2" w:rsidRPr="006D7DE2">
        <w:rPr>
          <w:rFonts w:ascii="Arial" w:hAnsi="Arial" w:cs="Arial"/>
          <w:color w:val="0070C0"/>
        </w:rPr>
        <w:t xml:space="preserve">Highlight procedures for the performance of each step in the collection, processing, storage and security of data collected. Records must be created and maintained in a manner that allows all steps to be clearly traced and ensure </w:t>
      </w:r>
      <w:r w:rsidR="000B3158">
        <w:rPr>
          <w:rFonts w:ascii="Arial" w:hAnsi="Arial" w:cs="Arial"/>
          <w:color w:val="0070C0"/>
        </w:rPr>
        <w:t>data</w:t>
      </w:r>
      <w:r w:rsidR="006D7DE2" w:rsidRPr="006D7DE2">
        <w:rPr>
          <w:rFonts w:ascii="Arial" w:hAnsi="Arial" w:cs="Arial"/>
          <w:color w:val="0070C0"/>
        </w:rPr>
        <w:t xml:space="preserve"> chain of custody. Append examples of log forms to be used, as applicable.</w:t>
      </w:r>
    </w:p>
    <w:p w14:paraId="4DBF25C4" w14:textId="77777777" w:rsidR="00172D23" w:rsidRPr="00D123C7" w:rsidRDefault="00172D23" w:rsidP="006D7DE2">
      <w:pPr>
        <w:spacing w:after="0" w:line="240" w:lineRule="auto"/>
        <w:contextualSpacing/>
        <w:rPr>
          <w:rFonts w:ascii="Arial" w:hAnsi="Arial" w:cs="Arial"/>
        </w:rPr>
      </w:pPr>
    </w:p>
    <w:p w14:paraId="3918AF96" w14:textId="5383849E" w:rsidR="00172D23" w:rsidRDefault="00172D23" w:rsidP="006D7DE2">
      <w:pPr>
        <w:pStyle w:val="Heading3"/>
        <w:numPr>
          <w:ilvl w:val="0"/>
          <w:numId w:val="21"/>
        </w:numPr>
        <w:ind w:left="1080" w:hanging="360"/>
        <w:rPr>
          <w:rFonts w:ascii="Arial" w:hAnsi="Arial" w:cs="Arial"/>
          <w:sz w:val="22"/>
        </w:rPr>
      </w:pPr>
      <w:r w:rsidRPr="008E0AF9">
        <w:rPr>
          <w:rFonts w:ascii="Arial" w:hAnsi="Arial" w:cs="Arial"/>
          <w:sz w:val="22"/>
        </w:rPr>
        <w:t>Repository Staff Responsible for</w:t>
      </w:r>
      <w:r>
        <w:rPr>
          <w:rFonts w:ascii="Arial" w:hAnsi="Arial" w:cs="Arial"/>
          <w:sz w:val="22"/>
        </w:rPr>
        <w:t xml:space="preserve"> Data Collection:</w:t>
      </w:r>
    </w:p>
    <w:p w14:paraId="0314F01A" w14:textId="77777777" w:rsidR="00172D23" w:rsidRPr="008E0AF9" w:rsidRDefault="00172D23" w:rsidP="00172D23">
      <w:pPr>
        <w:ind w:left="1080"/>
      </w:pPr>
      <w:r>
        <w:rPr>
          <w:rFonts w:ascii="Arial" w:hAnsi="Arial" w:cs="Arial"/>
          <w:color w:val="0070C0"/>
        </w:rPr>
        <w:t>I</w:t>
      </w:r>
      <w:r w:rsidRPr="00FA73B3">
        <w:rPr>
          <w:rFonts w:ascii="Arial" w:hAnsi="Arial" w:cs="Arial"/>
          <w:color w:val="0070C0"/>
        </w:rPr>
        <w:t>ndicate the personnel responsible for collection tasks identified in this section</w:t>
      </w:r>
      <w:r>
        <w:rPr>
          <w:rFonts w:ascii="Arial" w:hAnsi="Arial" w:cs="Arial"/>
          <w:color w:val="0070C0"/>
        </w:rPr>
        <w:t>.</w:t>
      </w:r>
    </w:p>
    <w:p w14:paraId="554BCA6B" w14:textId="77777777" w:rsidR="00172D23" w:rsidRPr="00D123C7" w:rsidRDefault="00172D23" w:rsidP="006D7DE2">
      <w:pPr>
        <w:pStyle w:val="Heading3"/>
        <w:numPr>
          <w:ilvl w:val="0"/>
          <w:numId w:val="21"/>
        </w:numPr>
        <w:ind w:left="1080" w:hanging="360"/>
        <w:rPr>
          <w:rFonts w:ascii="Arial" w:hAnsi="Arial" w:cs="Arial"/>
          <w:sz w:val="22"/>
        </w:rPr>
      </w:pPr>
      <w:r w:rsidRPr="00D123C7">
        <w:rPr>
          <w:rFonts w:ascii="Arial" w:hAnsi="Arial" w:cs="Arial"/>
          <w:sz w:val="22"/>
        </w:rPr>
        <w:t>Eligibility Criteria</w:t>
      </w:r>
    </w:p>
    <w:p w14:paraId="57A154D2" w14:textId="227A9067" w:rsidR="00172D23" w:rsidRPr="00D123C7" w:rsidRDefault="00172D23" w:rsidP="00172D23">
      <w:pPr>
        <w:pStyle w:val="BodyTextIndent2"/>
        <w:ind w:left="1080"/>
        <w:rPr>
          <w:rFonts w:ascii="Arial" w:hAnsi="Arial" w:cs="Arial"/>
        </w:rPr>
      </w:pPr>
      <w:r w:rsidRPr="00110E7E">
        <w:rPr>
          <w:rFonts w:ascii="Arial" w:hAnsi="Arial" w:cs="Arial"/>
          <w:b/>
          <w:bCs/>
          <w:color w:val="0070C0"/>
        </w:rPr>
        <w:t>List the inclusion and exclusion criteria for subject participation in the research data bank and provide a justification for same.</w:t>
      </w:r>
      <w:r w:rsidRPr="00FA73B3">
        <w:rPr>
          <w:rFonts w:ascii="Arial" w:hAnsi="Arial" w:cs="Arial"/>
          <w:color w:val="0070C0"/>
        </w:rPr>
        <w:t xml:space="preserve"> </w:t>
      </w:r>
      <w:r w:rsidR="006D7DE2">
        <w:rPr>
          <w:rFonts w:ascii="Arial" w:hAnsi="Arial" w:cs="Arial"/>
          <w:color w:val="0070C0"/>
        </w:rPr>
        <w:t>D</w:t>
      </w:r>
      <w:r w:rsidRPr="00110E7E">
        <w:rPr>
          <w:rFonts w:ascii="Arial" w:hAnsi="Arial" w:cs="Arial"/>
          <w:color w:val="0070C0"/>
        </w:rPr>
        <w:t>ata collected should reflect the demographic characteristics and diversity of the population appropriate to the scientific goals of the research data bank outlined in the Purpose of Operation.</w:t>
      </w:r>
    </w:p>
    <w:p w14:paraId="633FE6FC" w14:textId="77777777" w:rsidR="00172D23" w:rsidRPr="00D123C7" w:rsidRDefault="00172D23" w:rsidP="00172D23">
      <w:pPr>
        <w:spacing w:after="0" w:line="240" w:lineRule="auto"/>
        <w:ind w:left="1080" w:hanging="360"/>
        <w:contextualSpacing/>
        <w:rPr>
          <w:rFonts w:ascii="Arial" w:hAnsi="Arial" w:cs="Arial"/>
        </w:rPr>
      </w:pPr>
    </w:p>
    <w:p w14:paraId="258D4490" w14:textId="77777777" w:rsidR="00172D23" w:rsidRPr="00D123C7" w:rsidRDefault="00172D23" w:rsidP="006D7DE2">
      <w:pPr>
        <w:pStyle w:val="Heading3"/>
        <w:numPr>
          <w:ilvl w:val="0"/>
          <w:numId w:val="21"/>
        </w:numPr>
        <w:ind w:left="1080" w:hanging="360"/>
        <w:rPr>
          <w:rFonts w:ascii="Arial" w:hAnsi="Arial" w:cs="Arial"/>
          <w:sz w:val="22"/>
        </w:rPr>
      </w:pPr>
      <w:r w:rsidRPr="00D123C7">
        <w:rPr>
          <w:rFonts w:ascii="Arial" w:hAnsi="Arial" w:cs="Arial"/>
          <w:sz w:val="22"/>
        </w:rPr>
        <w:t>Minority and Vulnerable Populations</w:t>
      </w:r>
    </w:p>
    <w:p w14:paraId="378C1B2F" w14:textId="77777777" w:rsidR="00172D23" w:rsidRPr="00110E7E" w:rsidRDefault="00172D23" w:rsidP="00172D23">
      <w:pPr>
        <w:spacing w:after="0" w:line="240" w:lineRule="auto"/>
        <w:ind w:left="1080"/>
        <w:contextualSpacing/>
        <w:rPr>
          <w:rFonts w:ascii="Arial" w:hAnsi="Arial" w:cs="Arial"/>
          <w:color w:val="0070C0"/>
        </w:rPr>
      </w:pPr>
      <w:r w:rsidRPr="00110E7E">
        <w:rPr>
          <w:rFonts w:ascii="Arial" w:hAnsi="Arial" w:cs="Arial"/>
          <w:color w:val="0070C0"/>
        </w:rPr>
        <w:t>The burdens and benefits of research must be fairly distributed among the populations that stand to benefit from it. No group of persons—women, pregnant women, children, minorities—should be categorically excluded from the research without a good scientific or ethical reason to do so. Note any additional efforts you will take to overcome any anticipated barriers to participation (i.e., language, access, etc.).</w:t>
      </w:r>
    </w:p>
    <w:p w14:paraId="14FBAFDF" w14:textId="77777777" w:rsidR="00172D23" w:rsidRPr="00D123C7" w:rsidRDefault="00172D23" w:rsidP="00172D23">
      <w:pPr>
        <w:spacing w:after="0" w:line="240" w:lineRule="auto"/>
        <w:ind w:left="1080" w:hanging="360"/>
        <w:contextualSpacing/>
        <w:rPr>
          <w:rFonts w:ascii="Arial" w:hAnsi="Arial" w:cs="Arial"/>
        </w:rPr>
      </w:pPr>
    </w:p>
    <w:p w14:paraId="1696B0AB" w14:textId="77777777" w:rsidR="00172D23" w:rsidRPr="00D123C7" w:rsidRDefault="00172D23" w:rsidP="006D7DE2">
      <w:pPr>
        <w:pStyle w:val="Heading3"/>
        <w:numPr>
          <w:ilvl w:val="0"/>
          <w:numId w:val="21"/>
        </w:numPr>
        <w:ind w:left="1080" w:hanging="360"/>
        <w:rPr>
          <w:rFonts w:ascii="Arial" w:hAnsi="Arial" w:cs="Arial"/>
          <w:sz w:val="22"/>
        </w:rPr>
      </w:pPr>
      <w:r w:rsidRPr="00D123C7">
        <w:rPr>
          <w:rFonts w:ascii="Arial" w:hAnsi="Arial" w:cs="Arial"/>
          <w:sz w:val="22"/>
        </w:rPr>
        <w:t>Recruitment Plan</w:t>
      </w:r>
    </w:p>
    <w:p w14:paraId="2E043B82" w14:textId="53027B23" w:rsidR="00172D23" w:rsidRPr="00110E7E" w:rsidRDefault="00172D23" w:rsidP="00172D23">
      <w:pPr>
        <w:spacing w:after="0" w:line="240" w:lineRule="auto"/>
        <w:ind w:left="1080"/>
        <w:contextualSpacing/>
        <w:rPr>
          <w:rFonts w:ascii="Arial" w:hAnsi="Arial" w:cs="Arial"/>
          <w:color w:val="0070C0"/>
        </w:rPr>
      </w:pPr>
      <w:r w:rsidRPr="00110E7E">
        <w:rPr>
          <w:rFonts w:ascii="Arial" w:hAnsi="Arial" w:cs="Arial"/>
          <w:color w:val="0070C0"/>
        </w:rPr>
        <w:t>Explain the activities used to generally recruit subjects to participate in the research data bank. Itemize specific consent procedures in the Consent section.</w:t>
      </w:r>
    </w:p>
    <w:p w14:paraId="736BA438" w14:textId="77777777" w:rsidR="00172D23" w:rsidRPr="00D123C7" w:rsidRDefault="00172D23" w:rsidP="00172D23">
      <w:pPr>
        <w:spacing w:after="0" w:line="240" w:lineRule="auto"/>
        <w:ind w:left="1080" w:hanging="360"/>
        <w:contextualSpacing/>
        <w:rPr>
          <w:rFonts w:ascii="Arial" w:hAnsi="Arial" w:cs="Arial"/>
        </w:rPr>
      </w:pPr>
    </w:p>
    <w:p w14:paraId="0387E8D1" w14:textId="569FE913" w:rsidR="00172D23" w:rsidRPr="00D123C7" w:rsidRDefault="00172D23" w:rsidP="006D7DE2">
      <w:pPr>
        <w:pStyle w:val="Heading3"/>
        <w:numPr>
          <w:ilvl w:val="0"/>
          <w:numId w:val="21"/>
        </w:numPr>
        <w:ind w:left="1080" w:hanging="360"/>
        <w:rPr>
          <w:rFonts w:ascii="Arial" w:hAnsi="Arial" w:cs="Arial"/>
          <w:sz w:val="22"/>
        </w:rPr>
      </w:pPr>
      <w:proofErr w:type="gramStart"/>
      <w:r w:rsidRPr="00D123C7">
        <w:rPr>
          <w:rFonts w:ascii="Arial" w:hAnsi="Arial" w:cs="Arial"/>
          <w:sz w:val="22"/>
        </w:rPr>
        <w:t>Non</w:t>
      </w:r>
      <w:r>
        <w:rPr>
          <w:rFonts w:ascii="Arial" w:hAnsi="Arial" w:cs="Arial"/>
          <w:sz w:val="22"/>
        </w:rPr>
        <w:t xml:space="preserve"> </w:t>
      </w:r>
      <w:r w:rsidRPr="00D123C7">
        <w:rPr>
          <w:rFonts w:ascii="Arial" w:hAnsi="Arial" w:cs="Arial"/>
          <w:sz w:val="22"/>
        </w:rPr>
        <w:t>U.S.</w:t>
      </w:r>
      <w:proofErr w:type="gramEnd"/>
      <w:r w:rsidRPr="00D123C7">
        <w:rPr>
          <w:rFonts w:ascii="Arial" w:hAnsi="Arial" w:cs="Arial"/>
          <w:sz w:val="22"/>
        </w:rPr>
        <w:t xml:space="preserve"> </w:t>
      </w:r>
      <w:r w:rsidR="000B3158">
        <w:rPr>
          <w:rFonts w:ascii="Arial" w:hAnsi="Arial" w:cs="Arial"/>
          <w:sz w:val="22"/>
        </w:rPr>
        <w:t>Data</w:t>
      </w:r>
      <w:r w:rsidRPr="00D123C7">
        <w:rPr>
          <w:rFonts w:ascii="Arial" w:hAnsi="Arial" w:cs="Arial"/>
          <w:sz w:val="22"/>
        </w:rPr>
        <w:t xml:space="preserve"> Sources</w:t>
      </w:r>
    </w:p>
    <w:p w14:paraId="0FFB3FC5" w14:textId="213ABEA4" w:rsidR="00172D23" w:rsidRPr="00110E7E" w:rsidRDefault="00172D23" w:rsidP="00172D23">
      <w:pPr>
        <w:spacing w:after="0" w:line="240" w:lineRule="auto"/>
        <w:ind w:left="1080"/>
        <w:contextualSpacing/>
        <w:rPr>
          <w:rFonts w:ascii="Arial" w:hAnsi="Arial" w:cs="Arial"/>
          <w:color w:val="0070C0"/>
        </w:rPr>
      </w:pPr>
      <w:r w:rsidRPr="00110E7E">
        <w:rPr>
          <w:rFonts w:ascii="Arial" w:hAnsi="Arial" w:cs="Arial"/>
          <w:color w:val="0070C0"/>
        </w:rPr>
        <w:t>If data will be included that derives from persons living outside the United States, provide a justification for their inclusion and outline the international laws that permit such a transfer of specimens and/or data.</w:t>
      </w:r>
    </w:p>
    <w:p w14:paraId="34CA11A1" w14:textId="77777777" w:rsidR="00172D23" w:rsidRDefault="00172D23" w:rsidP="00172D23">
      <w:pPr>
        <w:pStyle w:val="Header"/>
        <w:tabs>
          <w:tab w:val="clear" w:pos="4680"/>
          <w:tab w:val="clear" w:pos="9360"/>
        </w:tabs>
        <w:contextualSpacing/>
        <w:rPr>
          <w:rFonts w:ascii="Arial" w:hAnsi="Arial" w:cs="Arial"/>
        </w:rPr>
      </w:pPr>
    </w:p>
    <w:p w14:paraId="36895AFE" w14:textId="16FA0FDB" w:rsidR="006D7DE2" w:rsidRPr="006D7DE2" w:rsidRDefault="006D7DE2" w:rsidP="006D7DE2">
      <w:pPr>
        <w:pStyle w:val="Header"/>
        <w:numPr>
          <w:ilvl w:val="0"/>
          <w:numId w:val="21"/>
        </w:numPr>
        <w:ind w:left="1080" w:hanging="360"/>
        <w:contextualSpacing/>
        <w:rPr>
          <w:rFonts w:ascii="Arial" w:hAnsi="Arial" w:cs="Arial"/>
          <w:b/>
          <w:bCs/>
        </w:rPr>
      </w:pPr>
      <w:r w:rsidRPr="006D7DE2">
        <w:rPr>
          <w:rFonts w:ascii="Arial" w:hAnsi="Arial" w:cs="Arial"/>
          <w:b/>
          <w:bCs/>
        </w:rPr>
        <w:t xml:space="preserve">Data </w:t>
      </w:r>
      <w:r>
        <w:rPr>
          <w:rFonts w:ascii="Arial" w:hAnsi="Arial" w:cs="Arial"/>
          <w:b/>
          <w:bCs/>
        </w:rPr>
        <w:t>Storage</w:t>
      </w:r>
    </w:p>
    <w:p w14:paraId="6816FDD6" w14:textId="66141B12" w:rsidR="006D7DE2" w:rsidRPr="006D7DE2" w:rsidRDefault="006D7DE2" w:rsidP="006D7DE2">
      <w:pPr>
        <w:pStyle w:val="Header"/>
        <w:ind w:left="1080"/>
        <w:contextualSpacing/>
        <w:rPr>
          <w:rFonts w:ascii="Arial" w:hAnsi="Arial" w:cs="Arial"/>
          <w:color w:val="0070C0"/>
        </w:rPr>
      </w:pPr>
      <w:r>
        <w:rPr>
          <w:rFonts w:ascii="Arial" w:hAnsi="Arial" w:cs="Arial"/>
        </w:rPr>
        <w:tab/>
      </w:r>
      <w:r w:rsidRPr="006D7DE2">
        <w:rPr>
          <w:rFonts w:ascii="Arial" w:hAnsi="Arial" w:cs="Arial"/>
          <w:color w:val="0070C0"/>
        </w:rPr>
        <w:t xml:space="preserve">Provide a description of where and how specimens and/or health information] will be coded and linked to subjects’ personal identifying information, and how such information will be protected. Define when identifiers (such as HIPAA identifiers or the code(s) linking the </w:t>
      </w:r>
      <w:r w:rsidR="000B3158">
        <w:rPr>
          <w:rFonts w:ascii="Arial" w:hAnsi="Arial" w:cs="Arial"/>
          <w:color w:val="0070C0"/>
        </w:rPr>
        <w:t>data</w:t>
      </w:r>
      <w:r w:rsidRPr="006D7DE2">
        <w:rPr>
          <w:rFonts w:ascii="Arial" w:hAnsi="Arial" w:cs="Arial"/>
          <w:color w:val="0070C0"/>
        </w:rPr>
        <w:t xml:space="preserve"> to identifiers will be destroyed.</w:t>
      </w:r>
    </w:p>
    <w:p w14:paraId="5514E9A3" w14:textId="77777777" w:rsidR="006D7DE2" w:rsidRPr="006D7DE2" w:rsidRDefault="006D7DE2" w:rsidP="006D7DE2">
      <w:pPr>
        <w:pStyle w:val="Header"/>
        <w:contextualSpacing/>
        <w:rPr>
          <w:rFonts w:ascii="Arial" w:hAnsi="Arial" w:cs="Arial"/>
          <w:color w:val="0070C0"/>
        </w:rPr>
      </w:pPr>
    </w:p>
    <w:p w14:paraId="142F2C2B" w14:textId="672A1AB8" w:rsidR="006D7DE2" w:rsidRPr="006D7DE2" w:rsidRDefault="006D7DE2" w:rsidP="00D914E1">
      <w:pPr>
        <w:pStyle w:val="Header"/>
        <w:ind w:left="1080"/>
        <w:contextualSpacing/>
        <w:rPr>
          <w:rFonts w:ascii="Arial" w:hAnsi="Arial" w:cs="Arial"/>
          <w:color w:val="0070C0"/>
        </w:rPr>
      </w:pPr>
      <w:r w:rsidRPr="006D7DE2">
        <w:rPr>
          <w:rFonts w:ascii="Arial" w:hAnsi="Arial" w:cs="Arial"/>
          <w:color w:val="0070C0"/>
        </w:rPr>
        <w:t xml:space="preserve">Identify the software platform(s) that will be used to track all phases of </w:t>
      </w:r>
      <w:r w:rsidR="000B3158">
        <w:rPr>
          <w:rFonts w:ascii="Arial" w:hAnsi="Arial" w:cs="Arial"/>
          <w:color w:val="0070C0"/>
        </w:rPr>
        <w:t>data</w:t>
      </w:r>
      <w:r w:rsidRPr="006D7DE2">
        <w:rPr>
          <w:rFonts w:ascii="Arial" w:hAnsi="Arial" w:cs="Arial"/>
          <w:color w:val="0070C0"/>
        </w:rPr>
        <w:t xml:space="preserve"> acquisition, processing, storage, handling, QA/QC, and distribution. If the system is non-standard/custom, please describe its capabilities. An informatics system should be robust and reliable to sustain, not only day-to-day operations, but be able to meet changing technologies and scientific needs. Interoperability of systems is critical to data and specimen exchange.</w:t>
      </w:r>
    </w:p>
    <w:p w14:paraId="2D854AA4" w14:textId="77777777" w:rsidR="006D7DE2" w:rsidRDefault="006D7DE2" w:rsidP="006D7DE2">
      <w:pPr>
        <w:pStyle w:val="Header"/>
        <w:contextualSpacing/>
        <w:rPr>
          <w:rFonts w:ascii="Arial" w:hAnsi="Arial" w:cs="Arial"/>
        </w:rPr>
      </w:pPr>
    </w:p>
    <w:p w14:paraId="04834961" w14:textId="77777777" w:rsidR="00D914E1" w:rsidRPr="006D7DE2" w:rsidRDefault="00D914E1" w:rsidP="00D914E1">
      <w:pPr>
        <w:pStyle w:val="Header"/>
        <w:ind w:left="1170" w:hanging="360"/>
        <w:contextualSpacing/>
        <w:rPr>
          <w:rFonts w:ascii="Arial" w:hAnsi="Arial" w:cs="Arial"/>
        </w:rPr>
      </w:pPr>
    </w:p>
    <w:p w14:paraId="3BA2CB9B" w14:textId="26BD182C" w:rsidR="00D914E1" w:rsidRPr="00D914E1" w:rsidRDefault="00D914E1" w:rsidP="00D914E1">
      <w:pPr>
        <w:pStyle w:val="Header"/>
        <w:numPr>
          <w:ilvl w:val="0"/>
          <w:numId w:val="21"/>
        </w:numPr>
        <w:ind w:left="1170" w:hanging="360"/>
        <w:contextualSpacing/>
        <w:rPr>
          <w:rFonts w:ascii="Arial" w:hAnsi="Arial" w:cs="Arial"/>
          <w:b/>
          <w:bCs/>
        </w:rPr>
      </w:pPr>
      <w:r w:rsidRPr="00D914E1">
        <w:rPr>
          <w:rFonts w:ascii="Arial" w:hAnsi="Arial" w:cs="Arial"/>
          <w:b/>
          <w:bCs/>
        </w:rPr>
        <w:t>Data Encryption and Security</w:t>
      </w:r>
    </w:p>
    <w:p w14:paraId="11F865E2" w14:textId="0A57A9C2" w:rsidR="00D914E1" w:rsidRPr="00D914E1" w:rsidRDefault="00D914E1" w:rsidP="00D914E1">
      <w:pPr>
        <w:pStyle w:val="Header"/>
        <w:ind w:left="1170" w:hanging="360"/>
        <w:contextualSpacing/>
        <w:rPr>
          <w:rFonts w:ascii="Arial" w:hAnsi="Arial" w:cs="Arial"/>
          <w:color w:val="0070C0"/>
        </w:rPr>
      </w:pPr>
      <w:r>
        <w:rPr>
          <w:rFonts w:ascii="Arial" w:hAnsi="Arial" w:cs="Arial"/>
        </w:rPr>
        <w:tab/>
      </w:r>
      <w:r w:rsidRPr="00D914E1">
        <w:rPr>
          <w:rFonts w:ascii="Arial" w:hAnsi="Arial" w:cs="Arial"/>
          <w:color w:val="0070C0"/>
        </w:rPr>
        <w:t xml:space="preserve">Security systems should be adequate to ensure the confidentiality and security of all stored records and demonstrate HIPAA compliance </w:t>
      </w:r>
      <w:hyperlink r:id="rId14" w:history="1">
        <w:r w:rsidRPr="00D914E1">
          <w:rPr>
            <w:rStyle w:val="Hyperlink"/>
            <w:rFonts w:ascii="Arial" w:hAnsi="Arial" w:cs="Arial"/>
            <w:color w:val="0070C0"/>
          </w:rPr>
          <w:t>http://privacyruleandreseach.nih.gov/reearch_repositories.asp</w:t>
        </w:r>
      </w:hyperlink>
      <w:r w:rsidRPr="00D914E1">
        <w:rPr>
          <w:rFonts w:ascii="Arial" w:hAnsi="Arial" w:cs="Arial"/>
          <w:color w:val="0070C0"/>
        </w:rPr>
        <w:t xml:space="preserve">. </w:t>
      </w:r>
    </w:p>
    <w:p w14:paraId="1490240B" w14:textId="77777777" w:rsidR="00D914E1" w:rsidRPr="00D914E1" w:rsidRDefault="00D914E1" w:rsidP="00D914E1">
      <w:pPr>
        <w:pStyle w:val="Header"/>
        <w:ind w:left="1170" w:hanging="360"/>
        <w:contextualSpacing/>
        <w:rPr>
          <w:rFonts w:ascii="Arial" w:hAnsi="Arial" w:cs="Arial"/>
          <w:color w:val="0070C0"/>
        </w:rPr>
      </w:pPr>
      <w:r w:rsidRPr="00D914E1">
        <w:rPr>
          <w:rFonts w:ascii="Arial" w:hAnsi="Arial" w:cs="Arial"/>
          <w:color w:val="0070C0"/>
        </w:rPr>
        <w:tab/>
      </w:r>
    </w:p>
    <w:p w14:paraId="6F69CA14" w14:textId="78C377F5" w:rsidR="00D914E1" w:rsidRDefault="00D914E1" w:rsidP="00D914E1">
      <w:pPr>
        <w:pStyle w:val="Header"/>
        <w:ind w:left="1170" w:hanging="360"/>
        <w:contextualSpacing/>
        <w:rPr>
          <w:rFonts w:ascii="Arial" w:hAnsi="Arial" w:cs="Arial"/>
          <w:color w:val="0070C0"/>
        </w:rPr>
      </w:pPr>
      <w:r w:rsidRPr="00D914E1">
        <w:rPr>
          <w:rFonts w:ascii="Arial" w:hAnsi="Arial" w:cs="Arial"/>
          <w:color w:val="0070C0"/>
        </w:rPr>
        <w:tab/>
        <w:t xml:space="preserve">Paper files containing confidential or otherwise protected health information about subjects should be stored in locked, fire and </w:t>
      </w:r>
      <w:proofErr w:type="gramStart"/>
      <w:r w:rsidRPr="00D914E1">
        <w:rPr>
          <w:rFonts w:ascii="Arial" w:hAnsi="Arial" w:cs="Arial"/>
          <w:color w:val="0070C0"/>
        </w:rPr>
        <w:t>water proof</w:t>
      </w:r>
      <w:proofErr w:type="gramEnd"/>
      <w:r w:rsidRPr="00D914E1">
        <w:rPr>
          <w:rFonts w:ascii="Arial" w:hAnsi="Arial" w:cs="Arial"/>
          <w:color w:val="0070C0"/>
        </w:rPr>
        <w:t xml:space="preserve"> enclosures with controlled access.</w:t>
      </w:r>
    </w:p>
    <w:p w14:paraId="140D8EB9" w14:textId="77777777" w:rsidR="005C1E1F" w:rsidRDefault="005C1E1F" w:rsidP="00D914E1">
      <w:pPr>
        <w:pStyle w:val="Header"/>
        <w:ind w:left="1170" w:hanging="360"/>
        <w:contextualSpacing/>
        <w:rPr>
          <w:rFonts w:ascii="Arial" w:hAnsi="Arial" w:cs="Arial"/>
          <w:color w:val="0070C0"/>
        </w:rPr>
      </w:pPr>
    </w:p>
    <w:p w14:paraId="7A211A74" w14:textId="77777777" w:rsidR="005C1E1F" w:rsidRPr="00D123C7" w:rsidRDefault="005C1E1F" w:rsidP="005C1E1F">
      <w:pPr>
        <w:pStyle w:val="Heading2"/>
        <w:numPr>
          <w:ilvl w:val="0"/>
          <w:numId w:val="21"/>
        </w:numPr>
        <w:ind w:left="1170" w:hanging="360"/>
        <w:rPr>
          <w:rFonts w:ascii="Arial" w:hAnsi="Arial" w:cs="Arial"/>
          <w:sz w:val="22"/>
        </w:rPr>
      </w:pPr>
      <w:r w:rsidRPr="00D123C7">
        <w:rPr>
          <w:rFonts w:ascii="Arial" w:hAnsi="Arial" w:cs="Arial"/>
          <w:sz w:val="22"/>
        </w:rPr>
        <w:t>Quality Control/Assurance &amp; Data Safety Monitoring</w:t>
      </w:r>
    </w:p>
    <w:p w14:paraId="6300D1B8" w14:textId="77777777" w:rsidR="005C1E1F" w:rsidRPr="000B3158" w:rsidRDefault="005C1E1F" w:rsidP="005C1E1F">
      <w:pPr>
        <w:spacing w:after="0" w:line="240" w:lineRule="auto"/>
        <w:ind w:left="1170"/>
        <w:contextualSpacing/>
        <w:rPr>
          <w:rFonts w:ascii="Arial" w:hAnsi="Arial" w:cs="Arial"/>
          <w:color w:val="0070C0"/>
        </w:rPr>
      </w:pPr>
      <w:r w:rsidRPr="000B3158">
        <w:rPr>
          <w:rFonts w:ascii="Arial" w:hAnsi="Arial" w:cs="Arial"/>
          <w:color w:val="0070C0"/>
        </w:rPr>
        <w:t>The primary goals of quality control/assurance efforts are to prevent problems before they occur, identify problems by implementing routine and continuous monitoring procedures, and respond to problems in a timely and effective manner. Outline your training program for personnel and support staff, plans for peer review to assure both quality of science and patient care, auditing systems and procedures and to whom results will be submitted for appropriate and timely response.</w:t>
      </w:r>
    </w:p>
    <w:p w14:paraId="317A6A2B" w14:textId="77777777" w:rsidR="005C1E1F" w:rsidRPr="000B3158" w:rsidRDefault="005C1E1F" w:rsidP="005C1E1F">
      <w:pPr>
        <w:spacing w:after="0" w:line="240" w:lineRule="auto"/>
        <w:ind w:left="1170"/>
        <w:contextualSpacing/>
        <w:rPr>
          <w:rFonts w:ascii="Arial" w:hAnsi="Arial" w:cs="Arial"/>
          <w:color w:val="0070C0"/>
        </w:rPr>
      </w:pPr>
    </w:p>
    <w:p w14:paraId="4047C3CB" w14:textId="77777777" w:rsidR="005C1E1F" w:rsidRPr="000B3158" w:rsidRDefault="005C1E1F" w:rsidP="005C1E1F">
      <w:pPr>
        <w:spacing w:after="0" w:line="240" w:lineRule="auto"/>
        <w:ind w:left="1170"/>
        <w:contextualSpacing/>
        <w:rPr>
          <w:rFonts w:ascii="Arial" w:hAnsi="Arial" w:cs="Arial"/>
          <w:color w:val="0070C0"/>
        </w:rPr>
      </w:pPr>
      <w:r w:rsidRPr="000B3158">
        <w:rPr>
          <w:rFonts w:ascii="Arial" w:hAnsi="Arial" w:cs="Arial"/>
          <w:color w:val="0070C0"/>
        </w:rPr>
        <w:t>Outline your data safety monitoring process. Describe who reviews and analyzes reports of any unanticipated problems, breaches of confidentiality or subjects’ complaints and forwards them to the IRB, and how and when such events are reported to the IRB. Note whether any other regulatory bodies (e.g., Rutgers HIPAA Privacy Officer, FDA, NIH, or other IRBs) require notification of such events, as applicable.</w:t>
      </w:r>
    </w:p>
    <w:p w14:paraId="2D838C4A" w14:textId="535665F5" w:rsidR="005C1E1F" w:rsidRPr="00D914E1" w:rsidRDefault="005C1E1F" w:rsidP="005C1E1F">
      <w:pPr>
        <w:pStyle w:val="Header"/>
        <w:ind w:left="2160"/>
        <w:contextualSpacing/>
        <w:rPr>
          <w:rFonts w:ascii="Arial" w:hAnsi="Arial" w:cs="Arial"/>
          <w:color w:val="0070C0"/>
        </w:rPr>
      </w:pPr>
    </w:p>
    <w:p w14:paraId="71246543" w14:textId="77777777" w:rsidR="00D914E1" w:rsidRDefault="00D914E1" w:rsidP="006D7DE2">
      <w:pPr>
        <w:pStyle w:val="Header"/>
        <w:contextualSpacing/>
        <w:rPr>
          <w:rFonts w:ascii="Arial" w:hAnsi="Arial" w:cs="Arial"/>
        </w:rPr>
      </w:pPr>
    </w:p>
    <w:p w14:paraId="6B145084" w14:textId="77777777" w:rsidR="006D7DE2" w:rsidRPr="006D7DE2" w:rsidRDefault="006D7DE2" w:rsidP="006D7DE2">
      <w:pPr>
        <w:pStyle w:val="Header"/>
        <w:contextualSpacing/>
        <w:rPr>
          <w:rFonts w:ascii="Arial" w:hAnsi="Arial" w:cs="Arial"/>
        </w:rPr>
      </w:pPr>
    </w:p>
    <w:p w14:paraId="061F517C" w14:textId="55D3D83C" w:rsidR="006D7DE2" w:rsidRPr="006D7DE2" w:rsidRDefault="00D914E1" w:rsidP="006D7DE2">
      <w:pPr>
        <w:pStyle w:val="Header"/>
        <w:contextualSpacing/>
        <w:rPr>
          <w:rFonts w:ascii="Arial" w:hAnsi="Arial" w:cs="Arial"/>
        </w:rPr>
      </w:pPr>
      <w:r w:rsidRPr="000B3158">
        <w:rPr>
          <w:rFonts w:ascii="Arial" w:hAnsi="Arial" w:cs="Arial"/>
          <w:b/>
          <w:bCs/>
          <w:sz w:val="24"/>
          <w:szCs w:val="24"/>
        </w:rPr>
        <w:t xml:space="preserve">4.0 </w:t>
      </w:r>
      <w:r w:rsidRPr="000B3158">
        <w:rPr>
          <w:rFonts w:ascii="Arial" w:hAnsi="Arial" w:cs="Arial"/>
          <w:b/>
          <w:bCs/>
          <w:sz w:val="24"/>
          <w:szCs w:val="24"/>
          <w:u w:val="single"/>
        </w:rPr>
        <w:t>Retention and Destruction</w:t>
      </w:r>
    </w:p>
    <w:p w14:paraId="6A91EC7D" w14:textId="47E0BEB8" w:rsidR="006D7DE2" w:rsidRPr="006D7DE2" w:rsidRDefault="00D914E1" w:rsidP="006D7DE2">
      <w:pPr>
        <w:pStyle w:val="Header"/>
        <w:contextualSpacing/>
        <w:rPr>
          <w:rFonts w:ascii="Arial" w:hAnsi="Arial" w:cs="Arial"/>
        </w:rPr>
      </w:pPr>
      <w:r>
        <w:rPr>
          <w:rFonts w:ascii="Arial" w:hAnsi="Arial" w:cs="Arial"/>
        </w:rPr>
        <w:t xml:space="preserve"> </w:t>
      </w:r>
    </w:p>
    <w:p w14:paraId="747AD845" w14:textId="0796B36B" w:rsidR="00D914E1" w:rsidRPr="00D914E1" w:rsidRDefault="00D914E1" w:rsidP="00D914E1">
      <w:pPr>
        <w:pStyle w:val="Header"/>
        <w:numPr>
          <w:ilvl w:val="0"/>
          <w:numId w:val="22"/>
        </w:numPr>
        <w:ind w:left="1170" w:hanging="450"/>
        <w:contextualSpacing/>
        <w:rPr>
          <w:rFonts w:ascii="Arial" w:hAnsi="Arial" w:cs="Arial"/>
          <w:b/>
          <w:bCs/>
        </w:rPr>
      </w:pPr>
      <w:r w:rsidRPr="00D914E1">
        <w:rPr>
          <w:rFonts w:ascii="Arial" w:hAnsi="Arial" w:cs="Arial"/>
          <w:b/>
          <w:bCs/>
        </w:rPr>
        <w:t xml:space="preserve">Research Biological Materials (specimens) </w:t>
      </w:r>
      <w:r>
        <w:rPr>
          <w:rFonts w:ascii="Arial" w:hAnsi="Arial" w:cs="Arial"/>
          <w:b/>
          <w:bCs/>
        </w:rPr>
        <w:t xml:space="preserve">and / or </w:t>
      </w:r>
      <w:r w:rsidRPr="00D914E1">
        <w:rPr>
          <w:rFonts w:ascii="Arial" w:hAnsi="Arial" w:cs="Arial"/>
          <w:b/>
          <w:bCs/>
        </w:rPr>
        <w:t>Data Destruction Requests</w:t>
      </w:r>
    </w:p>
    <w:p w14:paraId="27C7C9F3" w14:textId="51DAB57E" w:rsidR="00D914E1" w:rsidRPr="006D7DE2" w:rsidRDefault="00D914E1" w:rsidP="00D914E1">
      <w:pPr>
        <w:pStyle w:val="Header"/>
        <w:ind w:left="1170" w:hanging="360"/>
        <w:contextualSpacing/>
        <w:rPr>
          <w:rFonts w:ascii="Arial" w:hAnsi="Arial" w:cs="Arial"/>
        </w:rPr>
      </w:pPr>
      <w:r>
        <w:rPr>
          <w:rFonts w:ascii="Arial" w:hAnsi="Arial" w:cs="Arial"/>
        </w:rPr>
        <w:tab/>
      </w:r>
      <w:r w:rsidRPr="00D914E1">
        <w:rPr>
          <w:rFonts w:ascii="Arial" w:hAnsi="Arial" w:cs="Arial"/>
          <w:color w:val="0070C0"/>
        </w:rPr>
        <w:t xml:space="preserve">Include procedures that respect subjects’ wishes to have their samples and/or </w:t>
      </w:r>
      <w:r>
        <w:rPr>
          <w:rFonts w:ascii="Arial" w:hAnsi="Arial" w:cs="Arial"/>
          <w:color w:val="0070C0"/>
        </w:rPr>
        <w:t>data</w:t>
      </w:r>
      <w:r w:rsidRPr="00D914E1">
        <w:rPr>
          <w:rFonts w:ascii="Arial" w:hAnsi="Arial" w:cs="Arial"/>
          <w:color w:val="0070C0"/>
        </w:rPr>
        <w:t xml:space="preserve"> removed or destroyed and document such removal/destruction.</w:t>
      </w:r>
    </w:p>
    <w:p w14:paraId="369B44EC" w14:textId="77777777" w:rsidR="00D914E1" w:rsidRPr="006D7DE2" w:rsidRDefault="00D914E1" w:rsidP="00D914E1">
      <w:pPr>
        <w:pStyle w:val="Header"/>
        <w:ind w:left="1170" w:hanging="360"/>
        <w:contextualSpacing/>
        <w:rPr>
          <w:rFonts w:ascii="Arial" w:hAnsi="Arial" w:cs="Arial"/>
        </w:rPr>
      </w:pPr>
    </w:p>
    <w:p w14:paraId="7DAFDCCF" w14:textId="4E71926B" w:rsidR="00D914E1" w:rsidRPr="00D914E1" w:rsidRDefault="00D914E1" w:rsidP="005C1E1F">
      <w:pPr>
        <w:pStyle w:val="Header"/>
        <w:numPr>
          <w:ilvl w:val="0"/>
          <w:numId w:val="22"/>
        </w:numPr>
        <w:ind w:left="1170" w:hanging="450"/>
        <w:contextualSpacing/>
        <w:rPr>
          <w:rFonts w:ascii="Arial" w:hAnsi="Arial" w:cs="Arial"/>
          <w:b/>
          <w:bCs/>
        </w:rPr>
      </w:pPr>
      <w:r w:rsidRPr="00D914E1">
        <w:rPr>
          <w:rFonts w:ascii="Arial" w:hAnsi="Arial" w:cs="Arial"/>
          <w:b/>
          <w:bCs/>
        </w:rPr>
        <w:t>Retention</w:t>
      </w:r>
    </w:p>
    <w:p w14:paraId="5EB6F18D" w14:textId="4C89B71A" w:rsidR="00D914E1" w:rsidRPr="006D7DE2" w:rsidRDefault="00D914E1" w:rsidP="00D914E1">
      <w:pPr>
        <w:pStyle w:val="Header"/>
        <w:ind w:left="1170" w:hanging="360"/>
        <w:contextualSpacing/>
        <w:rPr>
          <w:rFonts w:ascii="Arial" w:hAnsi="Arial" w:cs="Arial"/>
        </w:rPr>
      </w:pPr>
      <w:r>
        <w:rPr>
          <w:rFonts w:ascii="Arial" w:hAnsi="Arial" w:cs="Arial"/>
        </w:rPr>
        <w:tab/>
      </w:r>
      <w:r w:rsidRPr="00D914E1">
        <w:rPr>
          <w:rFonts w:ascii="Arial" w:hAnsi="Arial" w:cs="Arial"/>
          <w:color w:val="0070C0"/>
        </w:rPr>
        <w:t xml:space="preserve">Unless otherwise specified by contract, policy or regulation, establish </w:t>
      </w:r>
      <w:proofErr w:type="gramStart"/>
      <w:r w:rsidRPr="00D914E1">
        <w:rPr>
          <w:rFonts w:ascii="Arial" w:hAnsi="Arial" w:cs="Arial"/>
          <w:color w:val="0070C0"/>
        </w:rPr>
        <w:t>a period of time</w:t>
      </w:r>
      <w:proofErr w:type="gramEnd"/>
      <w:r w:rsidRPr="00D914E1">
        <w:rPr>
          <w:rFonts w:ascii="Arial" w:hAnsi="Arial" w:cs="Arial"/>
          <w:color w:val="0070C0"/>
        </w:rPr>
        <w:t xml:space="preserve"> during which all </w:t>
      </w:r>
      <w:r>
        <w:rPr>
          <w:rFonts w:ascii="Arial" w:hAnsi="Arial" w:cs="Arial"/>
          <w:color w:val="0070C0"/>
        </w:rPr>
        <w:t>r</w:t>
      </w:r>
      <w:r w:rsidRPr="00D914E1">
        <w:rPr>
          <w:rFonts w:ascii="Arial" w:hAnsi="Arial" w:cs="Arial"/>
          <w:color w:val="0070C0"/>
        </w:rPr>
        <w:t xml:space="preserve">esearch </w:t>
      </w:r>
      <w:r>
        <w:rPr>
          <w:rFonts w:ascii="Arial" w:hAnsi="Arial" w:cs="Arial"/>
          <w:color w:val="0070C0"/>
        </w:rPr>
        <w:t>b</w:t>
      </w:r>
      <w:r w:rsidRPr="00D914E1">
        <w:rPr>
          <w:rFonts w:ascii="Arial" w:hAnsi="Arial" w:cs="Arial"/>
          <w:color w:val="0070C0"/>
        </w:rPr>
        <w:t xml:space="preserve">iological </w:t>
      </w:r>
      <w:r>
        <w:rPr>
          <w:rFonts w:ascii="Arial" w:hAnsi="Arial" w:cs="Arial"/>
          <w:color w:val="0070C0"/>
        </w:rPr>
        <w:t>m</w:t>
      </w:r>
      <w:r w:rsidRPr="00D914E1">
        <w:rPr>
          <w:rFonts w:ascii="Arial" w:hAnsi="Arial" w:cs="Arial"/>
          <w:color w:val="0070C0"/>
        </w:rPr>
        <w:t xml:space="preserve">aterials (specimens) </w:t>
      </w:r>
      <w:r>
        <w:rPr>
          <w:rFonts w:ascii="Arial" w:hAnsi="Arial" w:cs="Arial"/>
          <w:color w:val="0070C0"/>
        </w:rPr>
        <w:t xml:space="preserve">and / or data </w:t>
      </w:r>
      <w:r w:rsidRPr="00D914E1">
        <w:rPr>
          <w:rFonts w:ascii="Arial" w:hAnsi="Arial" w:cs="Arial"/>
          <w:color w:val="0070C0"/>
        </w:rPr>
        <w:t>records are retained. A policy should also be in place for the destruction or return of records that no longer need to be retained.</w:t>
      </w:r>
    </w:p>
    <w:p w14:paraId="3B2D8873" w14:textId="77777777" w:rsidR="006D7DE2" w:rsidRDefault="006D7DE2" w:rsidP="006D7DE2">
      <w:pPr>
        <w:pStyle w:val="Header"/>
        <w:contextualSpacing/>
        <w:rPr>
          <w:rFonts w:ascii="Arial" w:hAnsi="Arial" w:cs="Arial"/>
        </w:rPr>
      </w:pPr>
    </w:p>
    <w:p w14:paraId="35C6322F" w14:textId="527A1190" w:rsidR="005C1E1F" w:rsidRPr="005C1E1F" w:rsidRDefault="005C1E1F" w:rsidP="005C1E1F">
      <w:pPr>
        <w:pStyle w:val="ListParagraph"/>
        <w:numPr>
          <w:ilvl w:val="0"/>
          <w:numId w:val="22"/>
        </w:numPr>
        <w:spacing w:after="0" w:line="240" w:lineRule="auto"/>
        <w:ind w:left="1080" w:hanging="360"/>
        <w:rPr>
          <w:rFonts w:ascii="Arial" w:hAnsi="Arial" w:cs="Arial"/>
        </w:rPr>
      </w:pPr>
      <w:r w:rsidRPr="005C1E1F">
        <w:rPr>
          <w:rFonts w:ascii="Arial" w:hAnsi="Arial" w:cs="Arial"/>
          <w:b/>
          <w:bCs/>
        </w:rPr>
        <w:t>Contingency Plan(s) for the Transfer and/or Destruction of Samples and Data in the Event of the Dissolution of the Research Biological Materials (specimens) OR data Bank and Notification to Subjects (as applicable)</w:t>
      </w:r>
      <w:r w:rsidRPr="005C1E1F">
        <w:rPr>
          <w:rFonts w:ascii="Arial" w:hAnsi="Arial" w:cs="Arial"/>
        </w:rPr>
        <w:t>:</w:t>
      </w:r>
    </w:p>
    <w:p w14:paraId="405C7375" w14:textId="770259F3" w:rsidR="005C1E1F" w:rsidRPr="006D7DE2" w:rsidRDefault="005C1E1F" w:rsidP="005C1E1F">
      <w:pPr>
        <w:pStyle w:val="Header"/>
        <w:ind w:left="1080"/>
        <w:contextualSpacing/>
        <w:rPr>
          <w:rFonts w:ascii="Arial" w:hAnsi="Arial" w:cs="Arial"/>
        </w:rPr>
      </w:pPr>
      <w:r>
        <w:rPr>
          <w:rFonts w:ascii="Arial" w:hAnsi="Arial" w:cs="Arial"/>
          <w:color w:val="0070C0"/>
        </w:rPr>
        <w:t>Indicate p</w:t>
      </w:r>
      <w:r w:rsidRPr="005C1E1F">
        <w:rPr>
          <w:rFonts w:ascii="Arial" w:hAnsi="Arial" w:cs="Arial"/>
          <w:color w:val="0070C0"/>
        </w:rPr>
        <w:t>lan(s) for the Transfer and/or Destruction of Samples and Data in the Event of the Dissolution of the Research Biological Materials (specimens) OR data Bank and Notification to Subjects (as applicable)</w:t>
      </w:r>
      <w:r>
        <w:rPr>
          <w:rFonts w:ascii="Arial" w:hAnsi="Arial" w:cs="Arial"/>
        </w:rPr>
        <w:tab/>
      </w:r>
    </w:p>
    <w:p w14:paraId="310FC082" w14:textId="77777777" w:rsidR="006D7DE2" w:rsidRPr="006D7DE2" w:rsidRDefault="006D7DE2" w:rsidP="006D7DE2">
      <w:pPr>
        <w:pStyle w:val="Header"/>
        <w:contextualSpacing/>
        <w:rPr>
          <w:rFonts w:ascii="Arial" w:hAnsi="Arial" w:cs="Arial"/>
        </w:rPr>
      </w:pPr>
    </w:p>
    <w:p w14:paraId="77D8339D" w14:textId="7E9F3716" w:rsidR="006D7DE2" w:rsidRPr="000B3158" w:rsidRDefault="000004FD" w:rsidP="006D7DE2">
      <w:pPr>
        <w:spacing w:after="0" w:line="240" w:lineRule="auto"/>
        <w:contextualSpacing/>
        <w:rPr>
          <w:rFonts w:ascii="Arial" w:hAnsi="Arial" w:cs="Arial"/>
          <w:b/>
          <w:u w:val="single"/>
        </w:rPr>
      </w:pPr>
      <w:r w:rsidRPr="000B3158">
        <w:rPr>
          <w:rFonts w:ascii="Arial" w:hAnsi="Arial" w:cs="Arial"/>
          <w:b/>
          <w:sz w:val="24"/>
          <w:szCs w:val="24"/>
        </w:rPr>
        <w:lastRenderedPageBreak/>
        <w:t>5</w:t>
      </w:r>
      <w:r w:rsidR="006D7DE2" w:rsidRPr="000B3158">
        <w:rPr>
          <w:rFonts w:ascii="Arial" w:hAnsi="Arial" w:cs="Arial"/>
          <w:b/>
          <w:sz w:val="24"/>
          <w:szCs w:val="24"/>
        </w:rPr>
        <w:t xml:space="preserve">.0 </w:t>
      </w:r>
      <w:r w:rsidR="006D7DE2" w:rsidRPr="000B3158">
        <w:rPr>
          <w:rFonts w:ascii="Arial" w:hAnsi="Arial" w:cs="Arial"/>
          <w:b/>
          <w:sz w:val="24"/>
          <w:szCs w:val="24"/>
          <w:u w:val="single"/>
        </w:rPr>
        <w:t>Specimen and/or Data Distribution</w:t>
      </w:r>
    </w:p>
    <w:p w14:paraId="3C410E2A" w14:textId="77777777" w:rsidR="006D7DE2" w:rsidRDefault="006D7DE2" w:rsidP="006D7DE2">
      <w:pPr>
        <w:pStyle w:val="BodyText"/>
        <w:rPr>
          <w:rFonts w:ascii="Arial" w:hAnsi="Arial" w:cs="Arial"/>
          <w:sz w:val="22"/>
        </w:rPr>
      </w:pPr>
    </w:p>
    <w:p w14:paraId="05DAC3DA" w14:textId="77777777" w:rsidR="000004FD" w:rsidRDefault="006D7DE2" w:rsidP="000004FD">
      <w:pPr>
        <w:pStyle w:val="BodyText"/>
        <w:numPr>
          <w:ilvl w:val="0"/>
          <w:numId w:val="20"/>
        </w:numPr>
        <w:ind w:left="1170"/>
        <w:rPr>
          <w:rFonts w:ascii="Arial" w:hAnsi="Arial" w:cs="Arial"/>
          <w:sz w:val="22"/>
        </w:rPr>
      </w:pPr>
      <w:r w:rsidRPr="008E0AF9">
        <w:rPr>
          <w:rFonts w:ascii="Arial" w:hAnsi="Arial" w:cs="Arial"/>
          <w:b/>
          <w:bCs/>
          <w:sz w:val="22"/>
        </w:rPr>
        <w:t>Researcher Requests</w:t>
      </w:r>
      <w:r w:rsidRPr="008E0AF9">
        <w:rPr>
          <w:rFonts w:ascii="Arial" w:hAnsi="Arial" w:cs="Arial"/>
          <w:sz w:val="22"/>
        </w:rPr>
        <w:t xml:space="preserve">: </w:t>
      </w:r>
    </w:p>
    <w:p w14:paraId="26C92C1D" w14:textId="2E301678" w:rsidR="006D7DE2" w:rsidRDefault="006D7DE2" w:rsidP="000004FD">
      <w:pPr>
        <w:pStyle w:val="BodyText"/>
        <w:ind w:left="1170"/>
        <w:rPr>
          <w:rFonts w:ascii="Arial" w:hAnsi="Arial" w:cs="Arial"/>
          <w:sz w:val="22"/>
        </w:rPr>
      </w:pPr>
      <w:r w:rsidRPr="008E0AF9">
        <w:rPr>
          <w:rFonts w:ascii="Arial" w:hAnsi="Arial" w:cs="Arial"/>
          <w:color w:val="0070C0"/>
          <w:sz w:val="22"/>
        </w:rPr>
        <w:t xml:space="preserve">Specify how researchers will request specimen and/or data from the repository. </w:t>
      </w:r>
    </w:p>
    <w:p w14:paraId="0EAE199F" w14:textId="77777777" w:rsidR="006D7DE2" w:rsidRDefault="006D7DE2" w:rsidP="000004FD">
      <w:pPr>
        <w:pStyle w:val="BodyText"/>
        <w:ind w:left="1170"/>
        <w:rPr>
          <w:rFonts w:ascii="Arial" w:hAnsi="Arial" w:cs="Arial"/>
          <w:sz w:val="22"/>
        </w:rPr>
      </w:pPr>
    </w:p>
    <w:p w14:paraId="3AEFDF5D" w14:textId="77777777" w:rsidR="000004FD" w:rsidRPr="000004FD" w:rsidRDefault="006D7DE2" w:rsidP="000004FD">
      <w:pPr>
        <w:pStyle w:val="BodyText"/>
        <w:numPr>
          <w:ilvl w:val="0"/>
          <w:numId w:val="20"/>
        </w:numPr>
        <w:ind w:left="1170"/>
        <w:rPr>
          <w:rFonts w:ascii="Arial" w:hAnsi="Arial" w:cs="Arial"/>
          <w:color w:val="0070C0"/>
          <w:sz w:val="22"/>
        </w:rPr>
      </w:pPr>
      <w:r w:rsidRPr="008E0AF9">
        <w:rPr>
          <w:rFonts w:ascii="Arial" w:hAnsi="Arial" w:cs="Arial"/>
          <w:b/>
          <w:bCs/>
          <w:sz w:val="22"/>
        </w:rPr>
        <w:t>Researcher Access Qualifications and IRB Requirements</w:t>
      </w:r>
      <w:r>
        <w:rPr>
          <w:rFonts w:ascii="Arial" w:hAnsi="Arial" w:cs="Arial"/>
          <w:sz w:val="22"/>
        </w:rPr>
        <w:t>:</w:t>
      </w:r>
      <w:r w:rsidRPr="008E0AF9">
        <w:t xml:space="preserve"> </w:t>
      </w:r>
    </w:p>
    <w:p w14:paraId="1C43428A" w14:textId="2D9EAA16" w:rsidR="006D7DE2" w:rsidRDefault="006D7DE2" w:rsidP="000004FD">
      <w:pPr>
        <w:pStyle w:val="BodyText"/>
        <w:ind w:left="1170"/>
        <w:rPr>
          <w:rFonts w:ascii="Arial" w:hAnsi="Arial" w:cs="Arial"/>
          <w:color w:val="0070C0"/>
          <w:sz w:val="22"/>
        </w:rPr>
      </w:pPr>
      <w:r w:rsidRPr="008E0AF9">
        <w:rPr>
          <w:rFonts w:ascii="Arial" w:hAnsi="Arial" w:cs="Arial"/>
          <w:color w:val="0070C0"/>
          <w:sz w:val="22"/>
        </w:rPr>
        <w:t xml:space="preserve">Describe who may have access to specimens and/or </w:t>
      </w:r>
      <w:r>
        <w:rPr>
          <w:rFonts w:ascii="Arial" w:hAnsi="Arial" w:cs="Arial"/>
          <w:color w:val="0070C0"/>
          <w:sz w:val="22"/>
        </w:rPr>
        <w:t>data</w:t>
      </w:r>
      <w:r w:rsidRPr="008E0AF9">
        <w:rPr>
          <w:rFonts w:ascii="Arial" w:hAnsi="Arial" w:cs="Arial"/>
          <w:color w:val="0070C0"/>
          <w:sz w:val="22"/>
        </w:rPr>
        <w:t>. Outline what procedures are in place to assure individual research projects will only be conducted with prior IRB review and approval.</w:t>
      </w:r>
    </w:p>
    <w:p w14:paraId="4346CBEC" w14:textId="77777777" w:rsidR="000004FD" w:rsidRPr="000004FD" w:rsidRDefault="000004FD" w:rsidP="000004FD">
      <w:pPr>
        <w:pStyle w:val="BodyText"/>
        <w:rPr>
          <w:rFonts w:ascii="Arial" w:hAnsi="Arial" w:cs="Arial"/>
          <w:color w:val="0070C0"/>
          <w:sz w:val="22"/>
        </w:rPr>
      </w:pPr>
    </w:p>
    <w:p w14:paraId="4E5878C5" w14:textId="77777777" w:rsidR="000004FD" w:rsidRPr="000004FD" w:rsidRDefault="006D7DE2" w:rsidP="000004FD">
      <w:pPr>
        <w:pStyle w:val="BodyText"/>
        <w:numPr>
          <w:ilvl w:val="0"/>
          <w:numId w:val="20"/>
        </w:numPr>
        <w:ind w:left="1170"/>
        <w:rPr>
          <w:rFonts w:ascii="Arial" w:hAnsi="Arial" w:cs="Arial"/>
          <w:sz w:val="22"/>
        </w:rPr>
      </w:pPr>
      <w:r w:rsidRPr="008E0AF9">
        <w:rPr>
          <w:rFonts w:ascii="Arial" w:hAnsi="Arial" w:cs="Arial"/>
          <w:b/>
          <w:bCs/>
          <w:sz w:val="22"/>
        </w:rPr>
        <w:t xml:space="preserve">Repository Staff Responsible for processing specimen and/or data Requests: </w:t>
      </w:r>
    </w:p>
    <w:p w14:paraId="5B5C5B4F" w14:textId="349835E6" w:rsidR="006D7DE2" w:rsidRPr="00990DE6" w:rsidRDefault="006D7DE2" w:rsidP="000004FD">
      <w:pPr>
        <w:pStyle w:val="BodyText"/>
        <w:ind w:left="1170"/>
        <w:rPr>
          <w:rFonts w:ascii="Arial" w:hAnsi="Arial" w:cs="Arial"/>
          <w:sz w:val="22"/>
        </w:rPr>
      </w:pPr>
      <w:r>
        <w:rPr>
          <w:rFonts w:ascii="Arial" w:hAnsi="Arial" w:cs="Arial"/>
          <w:color w:val="0070C0"/>
          <w:sz w:val="22"/>
        </w:rPr>
        <w:t>I</w:t>
      </w:r>
      <w:r w:rsidRPr="008E0AF9">
        <w:rPr>
          <w:rFonts w:ascii="Arial" w:hAnsi="Arial" w:cs="Arial"/>
          <w:color w:val="0070C0"/>
          <w:sz w:val="22"/>
        </w:rPr>
        <w:t>ndicate the personnel responsible for processing request from researchers</w:t>
      </w:r>
      <w:r>
        <w:rPr>
          <w:rFonts w:ascii="Arial" w:hAnsi="Arial" w:cs="Arial"/>
          <w:color w:val="0070C0"/>
          <w:sz w:val="22"/>
        </w:rPr>
        <w:t>.</w:t>
      </w:r>
      <w:r w:rsidRPr="008E0AF9">
        <w:rPr>
          <w:rFonts w:ascii="Arial" w:hAnsi="Arial" w:cs="Arial"/>
          <w:color w:val="0070C0"/>
          <w:sz w:val="22"/>
        </w:rPr>
        <w:t xml:space="preserve"> </w:t>
      </w:r>
    </w:p>
    <w:p w14:paraId="0127C1DD" w14:textId="77777777" w:rsidR="006D7DE2" w:rsidRDefault="006D7DE2" w:rsidP="000004FD">
      <w:pPr>
        <w:pStyle w:val="BodyText"/>
        <w:ind w:left="1170"/>
        <w:rPr>
          <w:rFonts w:ascii="Arial" w:hAnsi="Arial" w:cs="Arial"/>
          <w:sz w:val="22"/>
        </w:rPr>
      </w:pPr>
    </w:p>
    <w:p w14:paraId="1DBD9892" w14:textId="77777777" w:rsidR="000004FD" w:rsidRDefault="006D7DE2" w:rsidP="000004FD">
      <w:pPr>
        <w:pStyle w:val="BodyText"/>
        <w:numPr>
          <w:ilvl w:val="0"/>
          <w:numId w:val="20"/>
        </w:numPr>
        <w:ind w:left="1170"/>
        <w:rPr>
          <w:rFonts w:ascii="Arial" w:hAnsi="Arial" w:cs="Arial"/>
          <w:sz w:val="22"/>
        </w:rPr>
      </w:pPr>
      <w:r w:rsidRPr="008E0AF9">
        <w:rPr>
          <w:rFonts w:ascii="Arial" w:hAnsi="Arial" w:cs="Arial"/>
          <w:b/>
          <w:bCs/>
          <w:sz w:val="22"/>
        </w:rPr>
        <w:t>Distribution to Researchers</w:t>
      </w:r>
      <w:r>
        <w:rPr>
          <w:rFonts w:ascii="Arial" w:hAnsi="Arial" w:cs="Arial"/>
          <w:sz w:val="22"/>
        </w:rPr>
        <w:t xml:space="preserve">: </w:t>
      </w:r>
    </w:p>
    <w:p w14:paraId="6D44FECB" w14:textId="331DEA98" w:rsidR="006D7DE2" w:rsidRDefault="006D7DE2" w:rsidP="000004FD">
      <w:pPr>
        <w:pStyle w:val="BodyText"/>
        <w:ind w:left="1170"/>
        <w:rPr>
          <w:rFonts w:ascii="Arial" w:hAnsi="Arial" w:cs="Arial"/>
          <w:sz w:val="22"/>
        </w:rPr>
      </w:pPr>
      <w:r w:rsidRPr="008E0AF9">
        <w:rPr>
          <w:rFonts w:ascii="Arial" w:hAnsi="Arial" w:cs="Arial"/>
          <w:color w:val="0070C0"/>
          <w:sz w:val="22"/>
        </w:rPr>
        <w:t xml:space="preserve">Specify how specimen and/or data from the repository will be transferred to the researchers. </w:t>
      </w:r>
      <w:r>
        <w:rPr>
          <w:rFonts w:ascii="Arial" w:hAnsi="Arial" w:cs="Arial"/>
          <w:color w:val="0070C0"/>
          <w:sz w:val="22"/>
        </w:rPr>
        <w:t>Include shipment and tracking procedures.</w:t>
      </w:r>
    </w:p>
    <w:p w14:paraId="26938B1F" w14:textId="77777777" w:rsidR="006D7DE2" w:rsidRDefault="006D7DE2" w:rsidP="000004FD">
      <w:pPr>
        <w:pStyle w:val="BodyText"/>
        <w:rPr>
          <w:rFonts w:ascii="Arial" w:hAnsi="Arial" w:cs="Arial"/>
          <w:sz w:val="22"/>
        </w:rPr>
      </w:pPr>
    </w:p>
    <w:p w14:paraId="55CABDF5" w14:textId="77777777" w:rsidR="000004FD" w:rsidRPr="000004FD" w:rsidRDefault="006D7DE2" w:rsidP="000004FD">
      <w:pPr>
        <w:pStyle w:val="BodyText"/>
        <w:numPr>
          <w:ilvl w:val="0"/>
          <w:numId w:val="20"/>
        </w:numPr>
        <w:ind w:left="1170"/>
        <w:rPr>
          <w:rFonts w:ascii="Arial" w:hAnsi="Arial" w:cs="Arial"/>
          <w:color w:val="0070C0"/>
          <w:sz w:val="22"/>
        </w:rPr>
      </w:pPr>
      <w:r w:rsidRPr="008E0AF9">
        <w:rPr>
          <w:rFonts w:ascii="Arial" w:hAnsi="Arial" w:cs="Arial"/>
          <w:b/>
          <w:bCs/>
          <w:sz w:val="22"/>
        </w:rPr>
        <w:t>Repository Staff Responsible for distributing specimen and/or data:</w:t>
      </w:r>
      <w:r>
        <w:rPr>
          <w:rFonts w:ascii="Arial" w:hAnsi="Arial" w:cs="Arial"/>
          <w:sz w:val="22"/>
        </w:rPr>
        <w:t xml:space="preserve"> </w:t>
      </w:r>
    </w:p>
    <w:p w14:paraId="054CF4E3" w14:textId="0D92DA3B" w:rsidR="006D7DE2" w:rsidRDefault="006D7DE2" w:rsidP="000004FD">
      <w:pPr>
        <w:pStyle w:val="BodyText"/>
        <w:ind w:left="1170"/>
        <w:rPr>
          <w:rFonts w:ascii="Arial" w:hAnsi="Arial" w:cs="Arial"/>
          <w:color w:val="0070C0"/>
          <w:sz w:val="22"/>
        </w:rPr>
      </w:pPr>
      <w:r w:rsidRPr="008E0AF9">
        <w:rPr>
          <w:rFonts w:ascii="Arial" w:hAnsi="Arial" w:cs="Arial"/>
          <w:color w:val="0070C0"/>
          <w:sz w:val="22"/>
        </w:rPr>
        <w:t>Indicate the personnel responsible for distribution tasks identified in this section</w:t>
      </w:r>
      <w:r>
        <w:rPr>
          <w:rFonts w:ascii="Arial" w:hAnsi="Arial" w:cs="Arial"/>
          <w:color w:val="0070C0"/>
          <w:sz w:val="22"/>
        </w:rPr>
        <w:t>.</w:t>
      </w:r>
    </w:p>
    <w:p w14:paraId="745B6D05" w14:textId="77777777" w:rsidR="006D7DE2" w:rsidRPr="008E0AF9" w:rsidRDefault="006D7DE2" w:rsidP="000004FD">
      <w:pPr>
        <w:pStyle w:val="BodyText"/>
        <w:ind w:left="1170"/>
        <w:rPr>
          <w:rFonts w:ascii="Arial" w:hAnsi="Arial" w:cs="Arial"/>
          <w:color w:val="0070C0"/>
          <w:sz w:val="22"/>
        </w:rPr>
      </w:pPr>
    </w:p>
    <w:p w14:paraId="727260BC" w14:textId="77777777" w:rsidR="006D7DE2" w:rsidRPr="00D123C7" w:rsidRDefault="006D7DE2" w:rsidP="000004FD">
      <w:pPr>
        <w:spacing w:after="0" w:line="240" w:lineRule="auto"/>
        <w:ind w:left="1170"/>
        <w:contextualSpacing/>
        <w:rPr>
          <w:rFonts w:ascii="Arial" w:hAnsi="Arial" w:cs="Arial"/>
        </w:rPr>
      </w:pPr>
    </w:p>
    <w:p w14:paraId="662BAF48" w14:textId="77777777" w:rsidR="000004FD" w:rsidRDefault="006D7DE2" w:rsidP="000004FD">
      <w:pPr>
        <w:pStyle w:val="Heading3"/>
        <w:numPr>
          <w:ilvl w:val="0"/>
          <w:numId w:val="20"/>
        </w:numPr>
        <w:ind w:left="1170"/>
        <w:rPr>
          <w:rFonts w:ascii="Arial" w:hAnsi="Arial" w:cs="Arial"/>
          <w:sz w:val="22"/>
        </w:rPr>
      </w:pPr>
      <w:r w:rsidRPr="00D123C7">
        <w:rPr>
          <w:rFonts w:ascii="Arial" w:hAnsi="Arial" w:cs="Arial"/>
          <w:sz w:val="22"/>
        </w:rPr>
        <w:t>Fees</w:t>
      </w:r>
      <w:r>
        <w:rPr>
          <w:rFonts w:ascii="Arial" w:hAnsi="Arial" w:cs="Arial"/>
          <w:sz w:val="22"/>
        </w:rPr>
        <w:t xml:space="preserve">: </w:t>
      </w:r>
    </w:p>
    <w:p w14:paraId="28F5F952" w14:textId="5DE64681" w:rsidR="006D7DE2" w:rsidRPr="00D123C7" w:rsidRDefault="006D7DE2" w:rsidP="000004FD">
      <w:pPr>
        <w:pStyle w:val="Heading3"/>
        <w:ind w:left="1170"/>
        <w:rPr>
          <w:rFonts w:ascii="Arial" w:hAnsi="Arial" w:cs="Arial"/>
          <w:sz w:val="22"/>
        </w:rPr>
      </w:pPr>
      <w:r>
        <w:rPr>
          <w:rFonts w:ascii="Arial" w:hAnsi="Arial" w:cs="Arial"/>
          <w:b w:val="0"/>
          <w:bCs/>
          <w:color w:val="0070C0"/>
          <w:sz w:val="22"/>
        </w:rPr>
        <w:t>Indicate the fees that will be charged to researchers (if applicable).</w:t>
      </w:r>
    </w:p>
    <w:p w14:paraId="0B73751C" w14:textId="77777777" w:rsidR="00172D23" w:rsidRPr="00D123C7" w:rsidRDefault="00172D23" w:rsidP="000004FD">
      <w:pPr>
        <w:spacing w:after="0" w:line="240" w:lineRule="auto"/>
        <w:ind w:left="1170"/>
        <w:contextualSpacing/>
        <w:rPr>
          <w:rFonts w:ascii="Arial" w:hAnsi="Arial" w:cs="Arial"/>
        </w:rPr>
      </w:pPr>
    </w:p>
    <w:p w14:paraId="3D1140AD" w14:textId="43099B92" w:rsidR="000004FD" w:rsidRPr="000B3158" w:rsidRDefault="00D914E1" w:rsidP="000004FD">
      <w:pPr>
        <w:pStyle w:val="Header"/>
        <w:contextualSpacing/>
        <w:rPr>
          <w:rFonts w:ascii="Arial" w:hAnsi="Arial" w:cs="Arial"/>
          <w:b/>
          <w:bCs/>
          <w:sz w:val="24"/>
          <w:szCs w:val="24"/>
        </w:rPr>
      </w:pPr>
      <w:r w:rsidRPr="000B3158">
        <w:rPr>
          <w:rFonts w:ascii="Arial" w:hAnsi="Arial" w:cs="Arial"/>
          <w:sz w:val="24"/>
          <w:szCs w:val="24"/>
        </w:rPr>
        <w:t xml:space="preserve"> </w:t>
      </w:r>
      <w:r w:rsidR="000004FD" w:rsidRPr="000B3158">
        <w:rPr>
          <w:rFonts w:ascii="Arial" w:hAnsi="Arial" w:cs="Arial"/>
          <w:b/>
          <w:bCs/>
          <w:sz w:val="24"/>
          <w:szCs w:val="24"/>
        </w:rPr>
        <w:t xml:space="preserve">6.0 </w:t>
      </w:r>
      <w:r w:rsidR="000004FD" w:rsidRPr="000B3158">
        <w:rPr>
          <w:rFonts w:ascii="Arial" w:hAnsi="Arial" w:cs="Arial"/>
          <w:b/>
          <w:bCs/>
          <w:sz w:val="24"/>
          <w:szCs w:val="24"/>
          <w:u w:val="single"/>
        </w:rPr>
        <w:t>Agreements and Honest Brokers</w:t>
      </w:r>
    </w:p>
    <w:p w14:paraId="59EB0616" w14:textId="77777777" w:rsidR="000004FD" w:rsidRDefault="000004FD" w:rsidP="000004FD">
      <w:pPr>
        <w:pStyle w:val="Header"/>
        <w:contextualSpacing/>
        <w:rPr>
          <w:rFonts w:ascii="Arial" w:hAnsi="Arial" w:cs="Arial"/>
        </w:rPr>
      </w:pPr>
    </w:p>
    <w:p w14:paraId="285560A5" w14:textId="77777777" w:rsidR="000004FD" w:rsidRPr="000004FD" w:rsidRDefault="000004FD" w:rsidP="000004FD">
      <w:pPr>
        <w:pStyle w:val="Header"/>
        <w:numPr>
          <w:ilvl w:val="0"/>
          <w:numId w:val="23"/>
        </w:numPr>
        <w:ind w:left="1170"/>
        <w:contextualSpacing/>
        <w:rPr>
          <w:rFonts w:ascii="Arial" w:hAnsi="Arial" w:cs="Arial"/>
          <w:b/>
          <w:bCs/>
        </w:rPr>
      </w:pPr>
      <w:r w:rsidRPr="000004FD">
        <w:rPr>
          <w:rFonts w:ascii="Arial" w:hAnsi="Arial" w:cs="Arial"/>
          <w:b/>
          <w:bCs/>
        </w:rPr>
        <w:t>Honest Broker</w:t>
      </w:r>
    </w:p>
    <w:p w14:paraId="6E696DEF" w14:textId="77777777" w:rsidR="000004FD" w:rsidRPr="005C1E1F" w:rsidRDefault="000004FD" w:rsidP="000004FD">
      <w:pPr>
        <w:pStyle w:val="Header"/>
        <w:ind w:left="1170"/>
        <w:contextualSpacing/>
        <w:rPr>
          <w:rFonts w:ascii="Arial" w:hAnsi="Arial" w:cs="Arial"/>
          <w:color w:val="0070C0"/>
        </w:rPr>
      </w:pPr>
      <w:r w:rsidRPr="005C1E1F">
        <w:rPr>
          <w:rFonts w:ascii="Arial" w:hAnsi="Arial" w:cs="Arial"/>
          <w:color w:val="0070C0"/>
        </w:rPr>
        <w:t xml:space="preserve">An honest broker is the individual in the organization with the authority to act on behalf of an organization to link research identifiers and clinical identifiers </w:t>
      </w:r>
      <w:proofErr w:type="gramStart"/>
      <w:r w:rsidRPr="005C1E1F">
        <w:rPr>
          <w:rFonts w:ascii="Arial" w:hAnsi="Arial" w:cs="Arial"/>
          <w:color w:val="0070C0"/>
        </w:rPr>
        <w:t>in order to</w:t>
      </w:r>
      <w:proofErr w:type="gramEnd"/>
      <w:r w:rsidRPr="005C1E1F">
        <w:rPr>
          <w:rFonts w:ascii="Arial" w:hAnsi="Arial" w:cs="Arial"/>
          <w:color w:val="0070C0"/>
        </w:rPr>
        <w:t xml:space="preserve"> provide data, specimens or images to researchers without revealing the identity of subjects. The honest broker cannot be a member of the clinical or research team. Identify the position/person assigned as the honest broker and outline the policies and procedures that enable the honest broker to perform his/her function.</w:t>
      </w:r>
    </w:p>
    <w:p w14:paraId="5DAB5B6A" w14:textId="77777777" w:rsidR="000004FD" w:rsidRPr="006D7DE2" w:rsidRDefault="000004FD" w:rsidP="000004FD">
      <w:pPr>
        <w:pStyle w:val="Header"/>
        <w:contextualSpacing/>
        <w:rPr>
          <w:rFonts w:ascii="Arial" w:hAnsi="Arial" w:cs="Arial"/>
        </w:rPr>
      </w:pPr>
    </w:p>
    <w:p w14:paraId="11DED970" w14:textId="77777777" w:rsidR="000004FD" w:rsidRPr="000004FD" w:rsidRDefault="000004FD" w:rsidP="000004FD">
      <w:pPr>
        <w:pStyle w:val="Header"/>
        <w:numPr>
          <w:ilvl w:val="0"/>
          <w:numId w:val="23"/>
        </w:numPr>
        <w:ind w:left="1170"/>
        <w:contextualSpacing/>
        <w:rPr>
          <w:rFonts w:ascii="Arial" w:hAnsi="Arial" w:cs="Arial"/>
          <w:b/>
          <w:bCs/>
        </w:rPr>
      </w:pPr>
      <w:r w:rsidRPr="000004FD">
        <w:rPr>
          <w:rFonts w:ascii="Arial" w:hAnsi="Arial" w:cs="Arial"/>
          <w:b/>
          <w:bCs/>
        </w:rPr>
        <w:t>Data Use Agreements</w:t>
      </w:r>
    </w:p>
    <w:p w14:paraId="2D484EB1" w14:textId="77777777" w:rsidR="000004FD" w:rsidRPr="005C1E1F" w:rsidRDefault="000004FD" w:rsidP="000004FD">
      <w:pPr>
        <w:pStyle w:val="Header"/>
        <w:ind w:left="1170"/>
        <w:contextualSpacing/>
        <w:rPr>
          <w:rFonts w:ascii="Arial" w:hAnsi="Arial" w:cs="Arial"/>
          <w:color w:val="0070C0"/>
        </w:rPr>
      </w:pPr>
      <w:r w:rsidRPr="005C1E1F">
        <w:rPr>
          <w:rFonts w:ascii="Arial" w:hAnsi="Arial" w:cs="Arial"/>
          <w:color w:val="0070C0"/>
        </w:rPr>
        <w:t xml:space="preserve">Data Use Agreements outline the terms and conditions under which the research biological materials (specimens) OR data bank will disclose subjects’ protected health information in the form of a limited data set to the data recipient(s), such as sponsors, co-operating institutions and/or researchers. The terms “protected health information” and “limited data set” shall have the same definitions as found in the HIPAA Privacy Rule 45 CFR 164.501 and 45 CFR 164.514(e)2. http://privacyruleandresearch.nih.gov/ </w:t>
      </w:r>
    </w:p>
    <w:p w14:paraId="49FFAE32" w14:textId="77777777" w:rsidR="000004FD" w:rsidRPr="006D7DE2" w:rsidRDefault="000004FD" w:rsidP="000004FD">
      <w:pPr>
        <w:pStyle w:val="Header"/>
        <w:contextualSpacing/>
        <w:rPr>
          <w:rFonts w:ascii="Arial" w:hAnsi="Arial" w:cs="Arial"/>
        </w:rPr>
      </w:pPr>
    </w:p>
    <w:p w14:paraId="70CAA275" w14:textId="77777777" w:rsidR="000004FD" w:rsidRPr="000004FD" w:rsidRDefault="000004FD" w:rsidP="000004FD">
      <w:pPr>
        <w:pStyle w:val="Header"/>
        <w:numPr>
          <w:ilvl w:val="0"/>
          <w:numId w:val="23"/>
        </w:numPr>
        <w:ind w:left="1170"/>
        <w:contextualSpacing/>
        <w:rPr>
          <w:rFonts w:ascii="Arial" w:hAnsi="Arial" w:cs="Arial"/>
          <w:b/>
          <w:bCs/>
        </w:rPr>
      </w:pPr>
      <w:r w:rsidRPr="000004FD">
        <w:rPr>
          <w:rFonts w:ascii="Arial" w:hAnsi="Arial" w:cs="Arial"/>
          <w:b/>
          <w:bCs/>
        </w:rPr>
        <w:t>Material Transfer Agreements</w:t>
      </w:r>
    </w:p>
    <w:p w14:paraId="28C74ABB" w14:textId="77777777" w:rsidR="000004FD" w:rsidRPr="005C1E1F" w:rsidRDefault="000004FD" w:rsidP="000004FD">
      <w:pPr>
        <w:pStyle w:val="Header"/>
        <w:ind w:left="1170"/>
        <w:contextualSpacing/>
        <w:rPr>
          <w:rFonts w:ascii="Arial" w:hAnsi="Arial" w:cs="Arial"/>
          <w:color w:val="0070C0"/>
        </w:rPr>
      </w:pPr>
      <w:r w:rsidRPr="005C1E1F">
        <w:rPr>
          <w:rFonts w:ascii="Arial" w:hAnsi="Arial" w:cs="Arial"/>
          <w:color w:val="0070C0"/>
        </w:rPr>
        <w:t xml:space="preserve">Material Transfer Agreements specify the rights, obligations, and restrictions of both the providing and receiving institutions with respect to issues such as ownership, publication, intellectual property and permitted use liability. </w:t>
      </w:r>
    </w:p>
    <w:p w14:paraId="008AB4E4" w14:textId="77777777" w:rsidR="000004FD" w:rsidRPr="005C1E1F" w:rsidRDefault="000004FD" w:rsidP="000004FD">
      <w:pPr>
        <w:pStyle w:val="Header"/>
        <w:contextualSpacing/>
        <w:rPr>
          <w:rFonts w:ascii="Arial" w:hAnsi="Arial" w:cs="Arial"/>
          <w:color w:val="0070C0"/>
        </w:rPr>
      </w:pPr>
    </w:p>
    <w:p w14:paraId="644A30D8" w14:textId="77777777" w:rsidR="000004FD" w:rsidRPr="005C1E1F" w:rsidRDefault="000004FD" w:rsidP="000004FD">
      <w:pPr>
        <w:pStyle w:val="Header"/>
        <w:ind w:left="1170"/>
        <w:contextualSpacing/>
        <w:rPr>
          <w:rFonts w:ascii="Arial" w:hAnsi="Arial" w:cs="Arial"/>
          <w:color w:val="0070C0"/>
        </w:rPr>
      </w:pPr>
      <w:r w:rsidRPr="005C1E1F">
        <w:rPr>
          <w:rFonts w:ascii="Arial" w:hAnsi="Arial" w:cs="Arial"/>
          <w:color w:val="0070C0"/>
        </w:rPr>
        <w:t>Contact the Rutgers Export Control Unit for instruction on how to develop Rutgers-approved Material Transfer Agreements. https://orra.rutgers.edu/exportcontrol</w:t>
      </w:r>
    </w:p>
    <w:p w14:paraId="0D40BA25" w14:textId="77777777" w:rsidR="000004FD" w:rsidRPr="006D7DE2" w:rsidRDefault="000004FD" w:rsidP="000004FD">
      <w:pPr>
        <w:pStyle w:val="Header"/>
        <w:contextualSpacing/>
        <w:rPr>
          <w:rFonts w:ascii="Arial" w:hAnsi="Arial" w:cs="Arial"/>
        </w:rPr>
      </w:pPr>
    </w:p>
    <w:p w14:paraId="0731DD0F" w14:textId="77777777" w:rsidR="000004FD" w:rsidRPr="006D7DE2" w:rsidRDefault="000004FD" w:rsidP="000004FD">
      <w:pPr>
        <w:pStyle w:val="Header"/>
        <w:numPr>
          <w:ilvl w:val="0"/>
          <w:numId w:val="23"/>
        </w:numPr>
        <w:ind w:left="1170"/>
        <w:contextualSpacing/>
        <w:rPr>
          <w:rFonts w:ascii="Arial" w:hAnsi="Arial" w:cs="Arial"/>
        </w:rPr>
      </w:pPr>
      <w:r w:rsidRPr="000004FD">
        <w:rPr>
          <w:rFonts w:ascii="Arial" w:hAnsi="Arial" w:cs="Arial"/>
          <w:b/>
          <w:bCs/>
        </w:rPr>
        <w:t>Certificate of Confidentiality</w:t>
      </w:r>
      <w:r w:rsidRPr="006D7DE2">
        <w:rPr>
          <w:rFonts w:ascii="Arial" w:hAnsi="Arial" w:cs="Arial"/>
        </w:rPr>
        <w:t xml:space="preserve"> </w:t>
      </w:r>
    </w:p>
    <w:p w14:paraId="1EFA4418" w14:textId="77777777" w:rsidR="000004FD" w:rsidRPr="005C1E1F" w:rsidRDefault="000004FD" w:rsidP="000004FD">
      <w:pPr>
        <w:pStyle w:val="Header"/>
        <w:ind w:left="1170"/>
        <w:contextualSpacing/>
        <w:rPr>
          <w:rFonts w:ascii="Arial" w:hAnsi="Arial" w:cs="Arial"/>
          <w:color w:val="0070C0"/>
        </w:rPr>
      </w:pPr>
      <w:r w:rsidRPr="005C1E1F">
        <w:rPr>
          <w:rFonts w:ascii="Arial" w:hAnsi="Arial" w:cs="Arial"/>
          <w:color w:val="0070C0"/>
        </w:rPr>
        <w:t>Certificates of Confidentiality, (if applicable) issued by the National Institutes of Health to protect identifiable research information from forced disclosure, may be granted for studies collecting information that, if disclosed, could have adverse consequences for subjects, such as damage to their financial standing, employability, insurability, or reputation. Certificates of Confidentiality allow the investigator and others who have access to research records to refuse to disclose identifying information on research subjects in any civil, criminal, administrative, legislative, or other proceedings, whether at the federal, state, or local level.</w:t>
      </w:r>
    </w:p>
    <w:p w14:paraId="021316AD" w14:textId="77777777" w:rsidR="000004FD" w:rsidRPr="005C1E1F" w:rsidRDefault="000004FD" w:rsidP="000004FD">
      <w:pPr>
        <w:pStyle w:val="Header"/>
        <w:ind w:left="1170"/>
        <w:contextualSpacing/>
        <w:rPr>
          <w:rFonts w:ascii="Arial" w:hAnsi="Arial" w:cs="Arial"/>
          <w:color w:val="0070C0"/>
        </w:rPr>
      </w:pPr>
    </w:p>
    <w:p w14:paraId="1757606A" w14:textId="7EFCADDA" w:rsidR="000004FD" w:rsidRPr="005C1E1F" w:rsidRDefault="000004FD" w:rsidP="005C1E1F">
      <w:pPr>
        <w:pStyle w:val="Header"/>
        <w:ind w:left="1170"/>
        <w:contextualSpacing/>
        <w:rPr>
          <w:rFonts w:ascii="Arial" w:hAnsi="Arial" w:cs="Arial"/>
          <w:color w:val="0070C0"/>
        </w:rPr>
      </w:pPr>
      <w:r w:rsidRPr="005C1E1F">
        <w:rPr>
          <w:rFonts w:ascii="Arial" w:hAnsi="Arial" w:cs="Arial"/>
          <w:color w:val="0070C0"/>
        </w:rPr>
        <w:t>They help protect researchers and institutions from being compelled to disclose information that would identify research subjects and assure confidentiality and privacy to subjects. Indicate whether you plan to secure a Certificate of Confidentiality from the National Institutes of Health.</w:t>
      </w:r>
    </w:p>
    <w:p w14:paraId="0E1A7084" w14:textId="77777777" w:rsidR="000004FD" w:rsidRDefault="000004FD" w:rsidP="000004FD">
      <w:pPr>
        <w:spacing w:after="0" w:line="240" w:lineRule="auto"/>
        <w:contextualSpacing/>
        <w:rPr>
          <w:rFonts w:ascii="Arial" w:hAnsi="Arial" w:cs="Arial"/>
        </w:rPr>
      </w:pPr>
    </w:p>
    <w:p w14:paraId="7BB7C0B4" w14:textId="72A609B6" w:rsidR="008968DE" w:rsidRPr="00D123C7" w:rsidRDefault="008968DE" w:rsidP="008968DE">
      <w:pPr>
        <w:spacing w:after="0" w:line="240" w:lineRule="auto"/>
        <w:contextualSpacing/>
        <w:rPr>
          <w:rFonts w:ascii="Arial" w:hAnsi="Arial" w:cs="Arial"/>
        </w:rPr>
      </w:pPr>
    </w:p>
    <w:p w14:paraId="60A3E0B5" w14:textId="77777777" w:rsidR="008968DE" w:rsidRPr="00D123C7" w:rsidRDefault="008968DE" w:rsidP="008968DE">
      <w:pPr>
        <w:spacing w:after="0" w:line="240" w:lineRule="auto"/>
        <w:contextualSpacing/>
        <w:rPr>
          <w:rFonts w:ascii="Arial" w:hAnsi="Arial" w:cs="Arial"/>
        </w:rPr>
      </w:pPr>
    </w:p>
    <w:p w14:paraId="09F06057" w14:textId="3CFAE809" w:rsidR="008968DE" w:rsidRPr="000B3158" w:rsidRDefault="000004FD" w:rsidP="00E5474B">
      <w:pPr>
        <w:pStyle w:val="Heading2"/>
        <w:rPr>
          <w:rFonts w:ascii="Arial" w:hAnsi="Arial" w:cs="Arial"/>
          <w:szCs w:val="24"/>
        </w:rPr>
      </w:pPr>
      <w:r w:rsidRPr="000B3158">
        <w:rPr>
          <w:rFonts w:ascii="Arial" w:hAnsi="Arial" w:cs="Arial"/>
          <w:szCs w:val="24"/>
        </w:rPr>
        <w:t xml:space="preserve">7.0 </w:t>
      </w:r>
      <w:r w:rsidR="008968DE" w:rsidRPr="000B3158">
        <w:rPr>
          <w:rFonts w:ascii="Arial" w:hAnsi="Arial" w:cs="Arial"/>
          <w:szCs w:val="24"/>
          <w:u w:val="single"/>
        </w:rPr>
        <w:t>Consent Process</w:t>
      </w:r>
    </w:p>
    <w:p w14:paraId="396041B8" w14:textId="26B8D376" w:rsidR="000004FD" w:rsidRPr="000004FD" w:rsidRDefault="000004FD" w:rsidP="008C4A09">
      <w:pPr>
        <w:spacing w:after="0" w:line="240" w:lineRule="auto"/>
        <w:ind w:left="1080"/>
        <w:contextualSpacing/>
        <w:rPr>
          <w:rFonts w:ascii="Arial" w:hAnsi="Arial" w:cs="Arial"/>
          <w:color w:val="0070C0"/>
        </w:rPr>
      </w:pPr>
      <w:r w:rsidRPr="000004FD">
        <w:rPr>
          <w:rFonts w:ascii="Arial" w:hAnsi="Arial" w:cs="Arial"/>
          <w:color w:val="0070C0"/>
        </w:rPr>
        <w:t xml:space="preserve">Disregard the sections on consent, assent and surrogate consent if specimens and </w:t>
      </w:r>
      <w:r w:rsidR="000B3158">
        <w:rPr>
          <w:rFonts w:ascii="Arial" w:hAnsi="Arial" w:cs="Arial"/>
          <w:color w:val="0070C0"/>
        </w:rPr>
        <w:t>data</w:t>
      </w:r>
      <w:r w:rsidRPr="000004FD">
        <w:rPr>
          <w:rFonts w:ascii="Arial" w:hAnsi="Arial" w:cs="Arial"/>
          <w:color w:val="0070C0"/>
        </w:rPr>
        <w:t xml:space="preserve"> will be de-identified by the sending entity/organization/collection location prior to receipt by the research biological materials (specimens) OR data bank.</w:t>
      </w:r>
    </w:p>
    <w:p w14:paraId="157F63F7" w14:textId="77777777" w:rsidR="000004FD" w:rsidRPr="00D123C7" w:rsidRDefault="000004FD" w:rsidP="008C4A09">
      <w:pPr>
        <w:spacing w:after="0" w:line="240" w:lineRule="auto"/>
        <w:ind w:left="1080"/>
        <w:contextualSpacing/>
        <w:rPr>
          <w:rFonts w:ascii="Arial" w:hAnsi="Arial" w:cs="Arial"/>
        </w:rPr>
      </w:pPr>
    </w:p>
    <w:p w14:paraId="65ACA240" w14:textId="5BD3042F" w:rsidR="008968DE" w:rsidRPr="00D123C7" w:rsidRDefault="008968DE" w:rsidP="008C4A09">
      <w:pPr>
        <w:spacing w:after="0" w:line="240" w:lineRule="auto"/>
        <w:ind w:left="1080"/>
        <w:contextualSpacing/>
        <w:rPr>
          <w:rFonts w:ascii="Arial" w:hAnsi="Arial" w:cs="Arial"/>
        </w:rPr>
      </w:pPr>
      <w:r w:rsidRPr="000004FD">
        <w:rPr>
          <w:rFonts w:ascii="Arial" w:hAnsi="Arial" w:cs="Arial"/>
          <w:color w:val="0070C0"/>
        </w:rPr>
        <w:t xml:space="preserve">Informed consent, required by federal law (45 CFR 46 Subpart A), aims to respect persons’ rights to autonomy by presenting potential subjects with sufficient information to make an informed decision to participate in research studies and research </w:t>
      </w:r>
      <w:r w:rsidR="009E74E4" w:rsidRPr="000004FD">
        <w:rPr>
          <w:rFonts w:ascii="Arial" w:hAnsi="Arial" w:cs="Arial"/>
          <w:color w:val="0070C0"/>
        </w:rPr>
        <w:t xml:space="preserve">biological materials (specimens) OR data </w:t>
      </w:r>
      <w:r w:rsidRPr="000004FD">
        <w:rPr>
          <w:rFonts w:ascii="Arial" w:hAnsi="Arial" w:cs="Arial"/>
          <w:color w:val="0070C0"/>
        </w:rPr>
        <w:t xml:space="preserve">banks that lead to research studies. Consent information should describe the nature, purpose and activities of the research </w:t>
      </w:r>
      <w:r w:rsidR="009E74E4" w:rsidRPr="000004FD">
        <w:rPr>
          <w:rFonts w:ascii="Arial" w:hAnsi="Arial" w:cs="Arial"/>
          <w:color w:val="0070C0"/>
        </w:rPr>
        <w:t xml:space="preserve">biological materials (specimens) OR data </w:t>
      </w:r>
      <w:r w:rsidRPr="000004FD">
        <w:rPr>
          <w:rFonts w:ascii="Arial" w:hAnsi="Arial" w:cs="Arial"/>
          <w:color w:val="0070C0"/>
        </w:rPr>
        <w:t xml:space="preserve">bank and should be as specific as possible. You may find a template to guide your efforts at </w:t>
      </w:r>
      <w:hyperlink r:id="rId15" w:history="1">
        <w:r w:rsidR="007C1427" w:rsidRPr="00D123C7">
          <w:rPr>
            <w:rStyle w:val="Hyperlink"/>
            <w:rFonts w:ascii="Arial" w:hAnsi="Arial" w:cs="Arial"/>
          </w:rPr>
          <w:t>https://orra.rutgers.edu/formsandtemplatesirb</w:t>
        </w:r>
      </w:hyperlink>
      <w:r w:rsidR="007C1427" w:rsidRPr="00D123C7">
        <w:rPr>
          <w:rFonts w:ascii="Arial" w:hAnsi="Arial" w:cs="Arial"/>
        </w:rPr>
        <w:t xml:space="preserve">. </w:t>
      </w:r>
    </w:p>
    <w:p w14:paraId="2AD95761" w14:textId="77777777" w:rsidR="008968DE" w:rsidRPr="00D123C7" w:rsidRDefault="008968DE" w:rsidP="008C4A09">
      <w:pPr>
        <w:spacing w:after="0" w:line="240" w:lineRule="auto"/>
        <w:ind w:left="1080"/>
        <w:contextualSpacing/>
        <w:rPr>
          <w:rFonts w:ascii="Arial" w:hAnsi="Arial" w:cs="Arial"/>
        </w:rPr>
      </w:pPr>
    </w:p>
    <w:p w14:paraId="6EF9EDD1" w14:textId="604C5D6E" w:rsidR="008968DE" w:rsidRPr="000004FD" w:rsidRDefault="008968DE" w:rsidP="008C4A09">
      <w:pPr>
        <w:spacing w:after="0" w:line="240" w:lineRule="auto"/>
        <w:ind w:left="1080"/>
        <w:contextualSpacing/>
        <w:rPr>
          <w:rFonts w:ascii="Arial" w:hAnsi="Arial" w:cs="Arial"/>
          <w:color w:val="0070C0"/>
        </w:rPr>
      </w:pPr>
      <w:r w:rsidRPr="000004FD">
        <w:rPr>
          <w:rFonts w:ascii="Arial" w:hAnsi="Arial" w:cs="Arial"/>
          <w:color w:val="0070C0"/>
        </w:rPr>
        <w:t xml:space="preserve">If consent will be obtained, not by agents/employees of your research </w:t>
      </w:r>
      <w:r w:rsidR="009E74E4" w:rsidRPr="000004FD">
        <w:rPr>
          <w:rFonts w:ascii="Arial" w:hAnsi="Arial" w:cs="Arial"/>
          <w:color w:val="0070C0"/>
        </w:rPr>
        <w:t xml:space="preserve">biological materials (specimens) OR data </w:t>
      </w:r>
      <w:r w:rsidRPr="000004FD">
        <w:rPr>
          <w:rFonts w:ascii="Arial" w:hAnsi="Arial" w:cs="Arial"/>
          <w:color w:val="0070C0"/>
        </w:rPr>
        <w:t xml:space="preserve">bank, but by other researchers, organizations or collections locations, outline your procedures for obtaining evidence of subject consent, use preferences and permissions, and requests for discontinuation of participation. Regardless of the level of involvement of your bank in the informed consent process, you must ensure that the research uses of specimens and </w:t>
      </w:r>
      <w:r w:rsidR="000004FD">
        <w:rPr>
          <w:rFonts w:ascii="Arial" w:hAnsi="Arial" w:cs="Arial"/>
          <w:color w:val="0070C0"/>
        </w:rPr>
        <w:t>data</w:t>
      </w:r>
      <w:r w:rsidRPr="000004FD">
        <w:rPr>
          <w:rFonts w:ascii="Arial" w:hAnsi="Arial" w:cs="Arial"/>
          <w:color w:val="0070C0"/>
        </w:rPr>
        <w:t xml:space="preserve"> are consistent with the documented wishes of the subjects.</w:t>
      </w:r>
    </w:p>
    <w:p w14:paraId="05255301" w14:textId="77777777" w:rsidR="00F4459B" w:rsidRPr="00D123C7" w:rsidRDefault="00F4459B" w:rsidP="008968DE">
      <w:pPr>
        <w:spacing w:after="0" w:line="240" w:lineRule="auto"/>
        <w:contextualSpacing/>
        <w:rPr>
          <w:rFonts w:ascii="Arial" w:hAnsi="Arial" w:cs="Arial"/>
        </w:rPr>
      </w:pPr>
    </w:p>
    <w:p w14:paraId="5E5DB5DC" w14:textId="77777777" w:rsidR="00E5474B" w:rsidRPr="00D123C7" w:rsidRDefault="00E5474B" w:rsidP="008968DE">
      <w:pPr>
        <w:spacing w:after="0" w:line="240" w:lineRule="auto"/>
        <w:contextualSpacing/>
        <w:rPr>
          <w:rFonts w:ascii="Arial" w:hAnsi="Arial" w:cs="Arial"/>
        </w:rPr>
      </w:pPr>
    </w:p>
    <w:p w14:paraId="4C16A3D8" w14:textId="2A7CADB2" w:rsidR="008968DE" w:rsidRPr="00D123C7" w:rsidRDefault="000004FD" w:rsidP="00F4459B">
      <w:pPr>
        <w:pStyle w:val="Heading3"/>
        <w:rPr>
          <w:rFonts w:ascii="Arial" w:hAnsi="Arial" w:cs="Arial"/>
          <w:sz w:val="22"/>
        </w:rPr>
      </w:pPr>
      <w:r>
        <w:rPr>
          <w:rFonts w:ascii="Arial" w:hAnsi="Arial" w:cs="Arial"/>
          <w:sz w:val="22"/>
        </w:rPr>
        <w:t xml:space="preserve">A. </w:t>
      </w:r>
      <w:r w:rsidR="008968DE" w:rsidRPr="00D123C7">
        <w:rPr>
          <w:rFonts w:ascii="Arial" w:hAnsi="Arial" w:cs="Arial"/>
          <w:sz w:val="22"/>
        </w:rPr>
        <w:t>Consent</w:t>
      </w:r>
      <w:r w:rsidR="005C1E1F">
        <w:rPr>
          <w:rFonts w:ascii="Arial" w:hAnsi="Arial" w:cs="Arial"/>
          <w:sz w:val="22"/>
        </w:rPr>
        <w:t xml:space="preserve"> and HIPAA Authorization (when applicable)</w:t>
      </w:r>
    </w:p>
    <w:p w14:paraId="1B987707" w14:textId="6668ABF3" w:rsidR="008968DE" w:rsidRPr="000004FD" w:rsidRDefault="008968DE" w:rsidP="000004FD">
      <w:pPr>
        <w:pStyle w:val="BodyTextIndent"/>
        <w:ind w:left="1080"/>
        <w:rPr>
          <w:rFonts w:ascii="Arial" w:hAnsi="Arial" w:cs="Arial"/>
          <w:color w:val="0070C0"/>
          <w:sz w:val="22"/>
        </w:rPr>
      </w:pPr>
      <w:r w:rsidRPr="000004FD">
        <w:rPr>
          <w:rFonts w:ascii="Arial" w:hAnsi="Arial" w:cs="Arial"/>
          <w:color w:val="0070C0"/>
          <w:sz w:val="22"/>
        </w:rPr>
        <w:t>Outline how, where and by who informed consent will be obtained from subjects</w:t>
      </w:r>
      <w:r w:rsidR="000004FD" w:rsidRPr="000004FD">
        <w:rPr>
          <w:rFonts w:ascii="Arial" w:hAnsi="Arial" w:cs="Arial"/>
          <w:color w:val="0070C0"/>
          <w:sz w:val="22"/>
        </w:rPr>
        <w:t xml:space="preserve"> </w:t>
      </w:r>
      <w:r w:rsidRPr="000004FD">
        <w:rPr>
          <w:rFonts w:ascii="Arial" w:hAnsi="Arial" w:cs="Arial"/>
          <w:color w:val="0070C0"/>
          <w:sz w:val="22"/>
        </w:rPr>
        <w:t xml:space="preserve">providing specimens and/or </w:t>
      </w:r>
      <w:r w:rsidR="000B3158">
        <w:rPr>
          <w:rFonts w:ascii="Arial" w:hAnsi="Arial" w:cs="Arial"/>
          <w:color w:val="0070C0"/>
          <w:sz w:val="22"/>
        </w:rPr>
        <w:t>data</w:t>
      </w:r>
      <w:r w:rsidRPr="000004FD">
        <w:rPr>
          <w:rFonts w:ascii="Arial" w:hAnsi="Arial" w:cs="Arial"/>
          <w:color w:val="0070C0"/>
          <w:sz w:val="22"/>
        </w:rPr>
        <w:t xml:space="preserve">. Describe the timing and context of consent (e.g., a </w:t>
      </w:r>
      <w:r w:rsidRPr="000004FD">
        <w:rPr>
          <w:rFonts w:ascii="Arial" w:hAnsi="Arial" w:cs="Arial"/>
          <w:color w:val="0070C0"/>
          <w:sz w:val="22"/>
        </w:rPr>
        <w:lastRenderedPageBreak/>
        <w:t>week before surgery) and how long subjects will be given to consider participation (e.g., day of surgery). Describe the qualifications and experience of the individuals who will obtain consent (e.g., genetic counselor, physician, clinical coordinator, etc.) and the availability of the principal inves</w:t>
      </w:r>
      <w:r w:rsidR="00BA37B9" w:rsidRPr="000004FD">
        <w:rPr>
          <w:rFonts w:ascii="Arial" w:hAnsi="Arial" w:cs="Arial"/>
          <w:color w:val="0070C0"/>
          <w:sz w:val="22"/>
        </w:rPr>
        <w:t xml:space="preserve">tigator(s) to answer additional </w:t>
      </w:r>
      <w:r w:rsidRPr="000004FD">
        <w:rPr>
          <w:rFonts w:ascii="Arial" w:hAnsi="Arial" w:cs="Arial"/>
          <w:color w:val="0070C0"/>
          <w:sz w:val="22"/>
        </w:rPr>
        <w:t>questions/concerns if necessary.</w:t>
      </w:r>
      <w:r w:rsidR="00DB344D" w:rsidRPr="000004FD">
        <w:rPr>
          <w:rFonts w:ascii="Arial" w:hAnsi="Arial" w:cs="Arial"/>
          <w:color w:val="0070C0"/>
          <w:sz w:val="22"/>
        </w:rPr>
        <w:t xml:space="preserve"> </w:t>
      </w:r>
      <w:r w:rsidRPr="000004FD">
        <w:rPr>
          <w:rFonts w:ascii="Arial" w:hAnsi="Arial" w:cs="Arial"/>
          <w:color w:val="0070C0"/>
          <w:sz w:val="22"/>
        </w:rPr>
        <w:t>Identify how and where your consent procedures will be documented.</w:t>
      </w:r>
    </w:p>
    <w:p w14:paraId="431B0E0D" w14:textId="77777777" w:rsidR="008968DE" w:rsidRPr="00D123C7" w:rsidRDefault="008968DE" w:rsidP="008968DE">
      <w:pPr>
        <w:spacing w:after="0" w:line="240" w:lineRule="auto"/>
        <w:contextualSpacing/>
        <w:rPr>
          <w:rFonts w:ascii="Arial" w:hAnsi="Arial" w:cs="Arial"/>
        </w:rPr>
      </w:pPr>
    </w:p>
    <w:p w14:paraId="7FF6DFA3" w14:textId="4FB575E4" w:rsidR="008968DE" w:rsidRPr="00D123C7" w:rsidRDefault="008968DE" w:rsidP="000004FD">
      <w:pPr>
        <w:pStyle w:val="Heading3"/>
        <w:numPr>
          <w:ilvl w:val="0"/>
          <w:numId w:val="24"/>
        </w:numPr>
        <w:ind w:hanging="360"/>
        <w:rPr>
          <w:rFonts w:ascii="Arial" w:hAnsi="Arial" w:cs="Arial"/>
          <w:sz w:val="22"/>
        </w:rPr>
      </w:pPr>
      <w:r w:rsidRPr="00D123C7">
        <w:rPr>
          <w:rFonts w:ascii="Arial" w:hAnsi="Arial" w:cs="Arial"/>
          <w:sz w:val="22"/>
        </w:rPr>
        <w:t>Assent &amp; Re-</w:t>
      </w:r>
      <w:r w:rsidR="00DB344D" w:rsidRPr="00D123C7">
        <w:rPr>
          <w:rFonts w:ascii="Arial" w:hAnsi="Arial" w:cs="Arial"/>
          <w:sz w:val="22"/>
        </w:rPr>
        <w:t>C</w:t>
      </w:r>
      <w:r w:rsidRPr="00D123C7">
        <w:rPr>
          <w:rFonts w:ascii="Arial" w:hAnsi="Arial" w:cs="Arial"/>
          <w:sz w:val="22"/>
        </w:rPr>
        <w:t>onsent</w:t>
      </w:r>
    </w:p>
    <w:p w14:paraId="3CEE6507" w14:textId="77777777" w:rsidR="008968DE" w:rsidRPr="000004FD" w:rsidRDefault="008968DE" w:rsidP="000004FD">
      <w:pPr>
        <w:pStyle w:val="BodyTextIndent"/>
        <w:ind w:left="1080"/>
        <w:rPr>
          <w:rFonts w:ascii="Arial" w:hAnsi="Arial" w:cs="Arial"/>
          <w:color w:val="0070C0"/>
          <w:sz w:val="22"/>
        </w:rPr>
      </w:pPr>
      <w:r w:rsidRPr="000004FD">
        <w:rPr>
          <w:rFonts w:ascii="Arial" w:hAnsi="Arial" w:cs="Arial"/>
          <w:color w:val="0070C0"/>
          <w:sz w:val="22"/>
        </w:rPr>
        <w:t>If minors will be invited to participate in the bank, provide the same information outlined at the Consent section found above and your procedures for re-consent at the age of majority (age 18 in New Jersey), as applicable.</w:t>
      </w:r>
    </w:p>
    <w:p w14:paraId="20A69E47" w14:textId="77777777" w:rsidR="00DB344D" w:rsidRPr="00D123C7" w:rsidRDefault="00DB344D" w:rsidP="008968DE">
      <w:pPr>
        <w:spacing w:after="0" w:line="240" w:lineRule="auto"/>
        <w:contextualSpacing/>
        <w:rPr>
          <w:rFonts w:ascii="Arial" w:hAnsi="Arial" w:cs="Arial"/>
        </w:rPr>
      </w:pPr>
    </w:p>
    <w:p w14:paraId="3312D060" w14:textId="603501EA" w:rsidR="008968DE" w:rsidRPr="00D123C7" w:rsidRDefault="008968DE" w:rsidP="000004FD">
      <w:pPr>
        <w:pStyle w:val="Heading3"/>
        <w:numPr>
          <w:ilvl w:val="0"/>
          <w:numId w:val="24"/>
        </w:numPr>
        <w:ind w:hanging="360"/>
        <w:rPr>
          <w:rFonts w:ascii="Arial" w:hAnsi="Arial" w:cs="Arial"/>
          <w:sz w:val="22"/>
        </w:rPr>
      </w:pPr>
      <w:r w:rsidRPr="00D123C7">
        <w:rPr>
          <w:rFonts w:ascii="Arial" w:hAnsi="Arial" w:cs="Arial"/>
          <w:sz w:val="22"/>
        </w:rPr>
        <w:t xml:space="preserve">Surrogate </w:t>
      </w:r>
      <w:r w:rsidR="00DB344D" w:rsidRPr="00D123C7">
        <w:rPr>
          <w:rFonts w:ascii="Arial" w:hAnsi="Arial" w:cs="Arial"/>
          <w:sz w:val="22"/>
        </w:rPr>
        <w:t>C</w:t>
      </w:r>
      <w:r w:rsidRPr="00D123C7">
        <w:rPr>
          <w:rFonts w:ascii="Arial" w:hAnsi="Arial" w:cs="Arial"/>
          <w:sz w:val="22"/>
        </w:rPr>
        <w:t>onsent</w:t>
      </w:r>
      <w:r w:rsidR="005C1E1F">
        <w:rPr>
          <w:rFonts w:ascii="Arial" w:hAnsi="Arial" w:cs="Arial"/>
          <w:sz w:val="22"/>
        </w:rPr>
        <w:t xml:space="preserve"> and HIPAA Authorization (when applicable)</w:t>
      </w:r>
    </w:p>
    <w:p w14:paraId="73D0D0C2" w14:textId="617B90F5" w:rsidR="008968DE" w:rsidRPr="000004FD" w:rsidRDefault="008968DE" w:rsidP="000004FD">
      <w:pPr>
        <w:pStyle w:val="BodyTextIndent"/>
        <w:ind w:left="1080"/>
        <w:rPr>
          <w:rFonts w:ascii="Arial" w:hAnsi="Arial" w:cs="Arial"/>
          <w:color w:val="0070C0"/>
          <w:sz w:val="22"/>
        </w:rPr>
      </w:pPr>
      <w:r w:rsidRPr="000004FD">
        <w:rPr>
          <w:rFonts w:ascii="Arial" w:hAnsi="Arial" w:cs="Arial"/>
          <w:color w:val="0070C0"/>
          <w:sz w:val="22"/>
        </w:rPr>
        <w:t xml:space="preserve">Inviting participation by persons unable to consent on their own behalf is usually not appropriate since there are no direct benefits to the individual. However, if you propose to obtain </w:t>
      </w:r>
      <w:r w:rsidR="009E74E4" w:rsidRPr="000004FD">
        <w:rPr>
          <w:rFonts w:ascii="Arial" w:hAnsi="Arial" w:cs="Arial"/>
          <w:color w:val="0070C0"/>
          <w:sz w:val="22"/>
        </w:rPr>
        <w:t xml:space="preserve">biological materials (specimens) OR data </w:t>
      </w:r>
      <w:r w:rsidRPr="000004FD">
        <w:rPr>
          <w:rFonts w:ascii="Arial" w:hAnsi="Arial" w:cs="Arial"/>
          <w:color w:val="0070C0"/>
          <w:sz w:val="22"/>
        </w:rPr>
        <w:t xml:space="preserve">from persons who have surrogate representation, please see </w:t>
      </w:r>
      <w:hyperlink r:id="rId16" w:history="1">
        <w:r w:rsidR="00431AE6" w:rsidRPr="000004FD">
          <w:rPr>
            <w:rStyle w:val="Hyperlink"/>
            <w:rFonts w:ascii="Arial" w:hAnsi="Arial" w:cs="Arial"/>
            <w:color w:val="0070C0"/>
            <w:sz w:val="22"/>
          </w:rPr>
          <w:t>https://orra.rutgers.edu/hrpp-guidance-toolkit</w:t>
        </w:r>
      </w:hyperlink>
      <w:r w:rsidR="00292AA9" w:rsidRPr="000004FD">
        <w:rPr>
          <w:rFonts w:ascii="Arial" w:hAnsi="Arial" w:cs="Arial"/>
          <w:color w:val="0070C0"/>
          <w:sz w:val="22"/>
        </w:rPr>
        <w:t xml:space="preserve"> </w:t>
      </w:r>
      <w:r w:rsidRPr="000004FD">
        <w:rPr>
          <w:rFonts w:ascii="Arial" w:hAnsi="Arial" w:cs="Arial"/>
          <w:color w:val="0070C0"/>
          <w:sz w:val="22"/>
        </w:rPr>
        <w:t xml:space="preserve"> for further information about protections and consent procedures for persons unable to consent on their own behalf.</w:t>
      </w:r>
    </w:p>
    <w:p w14:paraId="2CE5932C" w14:textId="77777777" w:rsidR="00DB344D" w:rsidRPr="00D123C7" w:rsidRDefault="00DB344D" w:rsidP="008968DE">
      <w:pPr>
        <w:spacing w:after="0" w:line="240" w:lineRule="auto"/>
        <w:contextualSpacing/>
        <w:rPr>
          <w:rFonts w:ascii="Arial" w:hAnsi="Arial" w:cs="Arial"/>
        </w:rPr>
      </w:pPr>
    </w:p>
    <w:p w14:paraId="7E4BB9A6" w14:textId="7C73792D" w:rsidR="008968DE" w:rsidRPr="00D123C7" w:rsidRDefault="000004FD" w:rsidP="00DB344D">
      <w:pPr>
        <w:pStyle w:val="Heading3"/>
        <w:rPr>
          <w:rFonts w:ascii="Arial" w:hAnsi="Arial" w:cs="Arial"/>
          <w:sz w:val="22"/>
        </w:rPr>
      </w:pPr>
      <w:r>
        <w:rPr>
          <w:rFonts w:ascii="Arial" w:hAnsi="Arial" w:cs="Arial"/>
          <w:sz w:val="22"/>
        </w:rPr>
        <w:t xml:space="preserve">D. </w:t>
      </w:r>
      <w:r w:rsidR="008968DE" w:rsidRPr="00D123C7">
        <w:rPr>
          <w:rFonts w:ascii="Arial" w:hAnsi="Arial" w:cs="Arial"/>
          <w:sz w:val="22"/>
        </w:rPr>
        <w:t>Waiver of Consent</w:t>
      </w:r>
      <w:r w:rsidR="005C1E1F">
        <w:rPr>
          <w:rFonts w:ascii="Arial" w:hAnsi="Arial" w:cs="Arial"/>
          <w:sz w:val="22"/>
        </w:rPr>
        <w:t xml:space="preserve"> and / or Waiver of HIPAA Authorization (when applicable)</w:t>
      </w:r>
    </w:p>
    <w:p w14:paraId="3A1E1E20" w14:textId="0533C388" w:rsidR="008968DE" w:rsidRPr="000004FD" w:rsidRDefault="008968DE" w:rsidP="000004FD">
      <w:pPr>
        <w:pStyle w:val="BodyTextIndent"/>
        <w:ind w:left="1080"/>
        <w:rPr>
          <w:rFonts w:ascii="Arial" w:hAnsi="Arial" w:cs="Arial"/>
          <w:color w:val="0070C0"/>
          <w:sz w:val="22"/>
        </w:rPr>
      </w:pPr>
      <w:r w:rsidRPr="000004FD">
        <w:rPr>
          <w:rFonts w:ascii="Arial" w:hAnsi="Arial" w:cs="Arial"/>
          <w:color w:val="0070C0"/>
          <w:sz w:val="22"/>
        </w:rPr>
        <w:t xml:space="preserve">If consent will not be obtained for the collection, storage and distribution of specimens and/or </w:t>
      </w:r>
      <w:r w:rsidR="000004FD" w:rsidRPr="000004FD">
        <w:rPr>
          <w:rFonts w:ascii="Arial" w:hAnsi="Arial" w:cs="Arial"/>
          <w:color w:val="0070C0"/>
          <w:sz w:val="22"/>
        </w:rPr>
        <w:t>data</w:t>
      </w:r>
      <w:r w:rsidRPr="000004FD">
        <w:rPr>
          <w:rFonts w:ascii="Arial" w:hAnsi="Arial" w:cs="Arial"/>
          <w:color w:val="0070C0"/>
          <w:sz w:val="22"/>
        </w:rPr>
        <w:t>, explain:</w:t>
      </w:r>
    </w:p>
    <w:p w14:paraId="30767F2D" w14:textId="77777777" w:rsidR="008968DE" w:rsidRPr="000004FD" w:rsidRDefault="00292AA9" w:rsidP="002337BE">
      <w:pPr>
        <w:pStyle w:val="ListParagraph"/>
        <w:numPr>
          <w:ilvl w:val="0"/>
          <w:numId w:val="4"/>
        </w:numPr>
        <w:spacing w:after="0" w:line="240" w:lineRule="auto"/>
        <w:rPr>
          <w:rFonts w:ascii="Arial" w:hAnsi="Arial" w:cs="Arial"/>
          <w:color w:val="0070C0"/>
        </w:rPr>
      </w:pPr>
      <w:r w:rsidRPr="000004FD">
        <w:rPr>
          <w:rFonts w:ascii="Arial" w:hAnsi="Arial" w:cs="Arial"/>
          <w:color w:val="0070C0"/>
        </w:rPr>
        <w:t>Why the research involves no more than minimal risks to the</w:t>
      </w:r>
      <w:r w:rsidR="008968DE" w:rsidRPr="000004FD">
        <w:rPr>
          <w:rFonts w:ascii="Arial" w:hAnsi="Arial" w:cs="Arial"/>
          <w:color w:val="0070C0"/>
        </w:rPr>
        <w:t xml:space="preserve"> </w:t>
      </w:r>
      <w:proofErr w:type="gramStart"/>
      <w:r w:rsidR="008968DE" w:rsidRPr="000004FD">
        <w:rPr>
          <w:rFonts w:ascii="Arial" w:hAnsi="Arial" w:cs="Arial"/>
          <w:color w:val="0070C0"/>
        </w:rPr>
        <w:t>subjects;</w:t>
      </w:r>
      <w:proofErr w:type="gramEnd"/>
    </w:p>
    <w:p w14:paraId="4CF9BB1C" w14:textId="77777777" w:rsidR="008968DE" w:rsidRPr="000004FD" w:rsidRDefault="00292AA9" w:rsidP="002337BE">
      <w:pPr>
        <w:pStyle w:val="ListParagraph"/>
        <w:numPr>
          <w:ilvl w:val="0"/>
          <w:numId w:val="4"/>
        </w:numPr>
        <w:spacing w:after="0" w:line="240" w:lineRule="auto"/>
        <w:rPr>
          <w:rFonts w:ascii="Arial" w:hAnsi="Arial" w:cs="Arial"/>
          <w:color w:val="0070C0"/>
        </w:rPr>
      </w:pPr>
      <w:r w:rsidRPr="000004FD">
        <w:rPr>
          <w:rFonts w:ascii="Arial" w:hAnsi="Arial" w:cs="Arial"/>
          <w:color w:val="0070C0"/>
        </w:rPr>
        <w:t xml:space="preserve">Why the waiver of consent/authorization will not adversely affect the rights and welfare of </w:t>
      </w:r>
      <w:proofErr w:type="gramStart"/>
      <w:r w:rsidRPr="000004FD">
        <w:rPr>
          <w:rFonts w:ascii="Arial" w:hAnsi="Arial" w:cs="Arial"/>
          <w:color w:val="0070C0"/>
        </w:rPr>
        <w:t>subjects;</w:t>
      </w:r>
      <w:proofErr w:type="gramEnd"/>
    </w:p>
    <w:p w14:paraId="238C123E" w14:textId="77777777" w:rsidR="008968DE" w:rsidRPr="000004FD" w:rsidRDefault="00292AA9" w:rsidP="002337BE">
      <w:pPr>
        <w:pStyle w:val="ListParagraph"/>
        <w:numPr>
          <w:ilvl w:val="0"/>
          <w:numId w:val="4"/>
        </w:numPr>
        <w:spacing w:after="0" w:line="240" w:lineRule="auto"/>
        <w:rPr>
          <w:rFonts w:ascii="Arial" w:hAnsi="Arial" w:cs="Arial"/>
          <w:color w:val="0070C0"/>
        </w:rPr>
      </w:pPr>
      <w:r w:rsidRPr="000004FD">
        <w:rPr>
          <w:rFonts w:ascii="Arial" w:hAnsi="Arial" w:cs="Arial"/>
          <w:color w:val="0070C0"/>
        </w:rPr>
        <w:t>Why banking activities cannot practicably be carried out without the wavier; and</w:t>
      </w:r>
    </w:p>
    <w:p w14:paraId="4FA48BAC" w14:textId="77777777" w:rsidR="008968DE" w:rsidRPr="000004FD" w:rsidRDefault="002337BE" w:rsidP="002337BE">
      <w:pPr>
        <w:pStyle w:val="ListParagraph"/>
        <w:numPr>
          <w:ilvl w:val="0"/>
          <w:numId w:val="4"/>
        </w:numPr>
        <w:spacing w:after="0" w:line="240" w:lineRule="auto"/>
        <w:rPr>
          <w:rFonts w:ascii="Arial" w:hAnsi="Arial" w:cs="Arial"/>
          <w:color w:val="0070C0"/>
        </w:rPr>
      </w:pPr>
      <w:r w:rsidRPr="000004FD">
        <w:rPr>
          <w:rFonts w:ascii="Arial" w:hAnsi="Arial" w:cs="Arial"/>
          <w:color w:val="0070C0"/>
        </w:rPr>
        <w:t>Outline</w:t>
      </w:r>
      <w:r w:rsidR="008968DE" w:rsidRPr="000004FD">
        <w:rPr>
          <w:rFonts w:ascii="Arial" w:hAnsi="Arial" w:cs="Arial"/>
          <w:color w:val="0070C0"/>
        </w:rPr>
        <w:t xml:space="preserve"> community education efforts planned to otherwise inform the targeted community about bank collection and use activities as well as the scientific value of its use.</w:t>
      </w:r>
    </w:p>
    <w:p w14:paraId="768F1355" w14:textId="77777777" w:rsidR="002337BE" w:rsidRPr="00D123C7" w:rsidRDefault="002337BE" w:rsidP="008968DE">
      <w:pPr>
        <w:spacing w:after="0" w:line="240" w:lineRule="auto"/>
        <w:contextualSpacing/>
        <w:rPr>
          <w:rFonts w:ascii="Arial" w:hAnsi="Arial" w:cs="Arial"/>
        </w:rPr>
      </w:pPr>
    </w:p>
    <w:p w14:paraId="69E59984" w14:textId="6616A553" w:rsidR="008968DE" w:rsidRPr="00D123C7" w:rsidRDefault="008968DE" w:rsidP="005C1E1F">
      <w:pPr>
        <w:pStyle w:val="Heading5"/>
        <w:numPr>
          <w:ilvl w:val="0"/>
          <w:numId w:val="26"/>
        </w:numPr>
        <w:ind w:hanging="360"/>
        <w:rPr>
          <w:rFonts w:ascii="Arial" w:hAnsi="Arial" w:cs="Arial"/>
          <w:sz w:val="22"/>
        </w:rPr>
      </w:pPr>
      <w:r w:rsidRPr="00D123C7">
        <w:rPr>
          <w:rFonts w:ascii="Arial" w:hAnsi="Arial" w:cs="Arial"/>
          <w:sz w:val="22"/>
        </w:rPr>
        <w:t>Re-Contact</w:t>
      </w:r>
    </w:p>
    <w:p w14:paraId="283F3DB0" w14:textId="650E32C7" w:rsidR="008968DE" w:rsidRPr="000004FD" w:rsidRDefault="008968DE" w:rsidP="005C1E1F">
      <w:pPr>
        <w:pStyle w:val="BodyTextIndent"/>
        <w:ind w:left="1080"/>
        <w:rPr>
          <w:rFonts w:ascii="Arial" w:hAnsi="Arial" w:cs="Arial"/>
          <w:color w:val="0070C0"/>
          <w:sz w:val="22"/>
        </w:rPr>
      </w:pPr>
      <w:r w:rsidRPr="000004FD">
        <w:rPr>
          <w:rFonts w:ascii="Arial" w:hAnsi="Arial" w:cs="Arial"/>
          <w:color w:val="0070C0"/>
          <w:sz w:val="22"/>
        </w:rPr>
        <w:t xml:space="preserve">If you anticipate the need to re-contact subjects to obtain consent for new types of research or collect additional specimens and/or </w:t>
      </w:r>
      <w:r w:rsidR="005C1E1F">
        <w:rPr>
          <w:rFonts w:ascii="Arial" w:hAnsi="Arial" w:cs="Arial"/>
          <w:color w:val="0070C0"/>
          <w:sz w:val="22"/>
        </w:rPr>
        <w:t>data</w:t>
      </w:r>
      <w:r w:rsidRPr="000004FD">
        <w:rPr>
          <w:rFonts w:ascii="Arial" w:hAnsi="Arial" w:cs="Arial"/>
          <w:color w:val="0070C0"/>
          <w:sz w:val="22"/>
        </w:rPr>
        <w:t xml:space="preserve"> outline</w:t>
      </w:r>
      <w:r w:rsidR="00260959" w:rsidRPr="000004FD">
        <w:rPr>
          <w:rFonts w:ascii="Arial" w:hAnsi="Arial" w:cs="Arial"/>
          <w:color w:val="0070C0"/>
          <w:sz w:val="22"/>
        </w:rPr>
        <w:t xml:space="preserve"> </w:t>
      </w:r>
      <w:r w:rsidRPr="000004FD">
        <w:rPr>
          <w:rFonts w:ascii="Arial" w:hAnsi="Arial" w:cs="Arial"/>
          <w:color w:val="0070C0"/>
          <w:sz w:val="22"/>
        </w:rPr>
        <w:t>permissible reasons for re-contact and how and when re-contact would or might occur.</w:t>
      </w:r>
    </w:p>
    <w:p w14:paraId="1D2E4F86" w14:textId="77777777" w:rsidR="00260959" w:rsidRPr="000004FD" w:rsidRDefault="00260959" w:rsidP="008968DE">
      <w:pPr>
        <w:spacing w:after="0" w:line="240" w:lineRule="auto"/>
        <w:contextualSpacing/>
        <w:rPr>
          <w:rFonts w:ascii="Arial" w:hAnsi="Arial" w:cs="Arial"/>
          <w:color w:val="0070C0"/>
        </w:rPr>
      </w:pPr>
    </w:p>
    <w:p w14:paraId="14AD7F34" w14:textId="30385204" w:rsidR="008968DE" w:rsidRPr="000004FD" w:rsidRDefault="008968DE" w:rsidP="005C1E1F">
      <w:pPr>
        <w:pStyle w:val="BodyTextIndent"/>
        <w:ind w:left="1080"/>
        <w:rPr>
          <w:rFonts w:ascii="Arial" w:hAnsi="Arial" w:cs="Arial"/>
          <w:color w:val="0070C0"/>
          <w:sz w:val="22"/>
        </w:rPr>
      </w:pPr>
      <w:r w:rsidRPr="000004FD">
        <w:rPr>
          <w:rFonts w:ascii="Arial" w:hAnsi="Arial" w:cs="Arial"/>
          <w:color w:val="0070C0"/>
          <w:sz w:val="22"/>
        </w:rPr>
        <w:t>If you anticipate the possibility of re-contact to provide clinically useful and validated information, please provide evidence or procedures which you will follow to (</w:t>
      </w:r>
      <w:r w:rsidR="005C1E1F">
        <w:rPr>
          <w:rFonts w:ascii="Arial" w:hAnsi="Arial" w:cs="Arial"/>
          <w:color w:val="0070C0"/>
          <w:sz w:val="22"/>
        </w:rPr>
        <w:t>as applicable</w:t>
      </w:r>
      <w:r w:rsidRPr="000004FD">
        <w:rPr>
          <w:rFonts w:ascii="Arial" w:hAnsi="Arial" w:cs="Arial"/>
          <w:color w:val="0070C0"/>
          <w:sz w:val="22"/>
        </w:rPr>
        <w:t>):</w:t>
      </w:r>
    </w:p>
    <w:p w14:paraId="5EF5B838" w14:textId="77777777" w:rsidR="008968DE" w:rsidRPr="000004FD" w:rsidRDefault="00292AA9" w:rsidP="00260959">
      <w:pPr>
        <w:pStyle w:val="ListParagraph"/>
        <w:numPr>
          <w:ilvl w:val="0"/>
          <w:numId w:val="6"/>
        </w:numPr>
        <w:spacing w:after="0" w:line="240" w:lineRule="auto"/>
        <w:rPr>
          <w:rFonts w:ascii="Arial" w:hAnsi="Arial" w:cs="Arial"/>
          <w:color w:val="0070C0"/>
        </w:rPr>
      </w:pPr>
      <w:r w:rsidRPr="000004FD">
        <w:rPr>
          <w:rFonts w:ascii="Arial" w:hAnsi="Arial" w:cs="Arial"/>
          <w:color w:val="0070C0"/>
        </w:rPr>
        <w:t xml:space="preserve">Obtain </w:t>
      </w:r>
      <w:r w:rsidR="008968DE" w:rsidRPr="000004FD">
        <w:rPr>
          <w:rFonts w:ascii="Arial" w:hAnsi="Arial" w:cs="Arial"/>
          <w:color w:val="0070C0"/>
        </w:rPr>
        <w:t>CLIA</w:t>
      </w:r>
      <w:r w:rsidRPr="000004FD">
        <w:rPr>
          <w:rFonts w:ascii="Arial" w:hAnsi="Arial" w:cs="Arial"/>
          <w:color w:val="0070C0"/>
        </w:rPr>
        <w:t xml:space="preserve">-Certification </w:t>
      </w:r>
      <w:proofErr w:type="gramStart"/>
      <w:r w:rsidRPr="000004FD">
        <w:rPr>
          <w:rFonts w:ascii="Arial" w:hAnsi="Arial" w:cs="Arial"/>
          <w:color w:val="0070C0"/>
        </w:rPr>
        <w:t>Or</w:t>
      </w:r>
      <w:proofErr w:type="gramEnd"/>
      <w:r w:rsidRPr="000004FD">
        <w:rPr>
          <w:rFonts w:ascii="Arial" w:hAnsi="Arial" w:cs="Arial"/>
          <w:color w:val="0070C0"/>
        </w:rPr>
        <w:t xml:space="preserve"> Other Appropriate Qualifications Of The Laboratory Providing Results;</w:t>
      </w:r>
    </w:p>
    <w:p w14:paraId="13A91D61" w14:textId="77777777" w:rsidR="008968DE" w:rsidRPr="000004FD" w:rsidRDefault="00292AA9" w:rsidP="00260959">
      <w:pPr>
        <w:pStyle w:val="ListParagraph"/>
        <w:numPr>
          <w:ilvl w:val="0"/>
          <w:numId w:val="6"/>
        </w:numPr>
        <w:spacing w:after="0" w:line="240" w:lineRule="auto"/>
        <w:rPr>
          <w:rFonts w:ascii="Arial" w:hAnsi="Arial" w:cs="Arial"/>
          <w:color w:val="0070C0"/>
        </w:rPr>
      </w:pPr>
      <w:r w:rsidRPr="000004FD">
        <w:rPr>
          <w:rFonts w:ascii="Arial" w:hAnsi="Arial" w:cs="Arial"/>
          <w:color w:val="0070C0"/>
        </w:rPr>
        <w:t xml:space="preserve">Re-Contact </w:t>
      </w:r>
      <w:proofErr w:type="gramStart"/>
      <w:r w:rsidRPr="000004FD">
        <w:rPr>
          <w:rFonts w:ascii="Arial" w:hAnsi="Arial" w:cs="Arial"/>
          <w:color w:val="0070C0"/>
        </w:rPr>
        <w:t>Subjects;</w:t>
      </w:r>
      <w:proofErr w:type="gramEnd"/>
    </w:p>
    <w:p w14:paraId="59D8CE54" w14:textId="77777777" w:rsidR="008968DE" w:rsidRPr="000004FD" w:rsidRDefault="00292AA9" w:rsidP="00260959">
      <w:pPr>
        <w:pStyle w:val="ListParagraph"/>
        <w:numPr>
          <w:ilvl w:val="0"/>
          <w:numId w:val="6"/>
        </w:numPr>
        <w:spacing w:after="0" w:line="240" w:lineRule="auto"/>
        <w:rPr>
          <w:rFonts w:ascii="Arial" w:hAnsi="Arial" w:cs="Arial"/>
          <w:color w:val="0070C0"/>
        </w:rPr>
      </w:pPr>
      <w:r w:rsidRPr="000004FD">
        <w:rPr>
          <w:rFonts w:ascii="Arial" w:hAnsi="Arial" w:cs="Arial"/>
          <w:color w:val="0070C0"/>
        </w:rPr>
        <w:t xml:space="preserve">The Kinds </w:t>
      </w:r>
      <w:proofErr w:type="gramStart"/>
      <w:r w:rsidRPr="000004FD">
        <w:rPr>
          <w:rFonts w:ascii="Arial" w:hAnsi="Arial" w:cs="Arial"/>
          <w:color w:val="0070C0"/>
        </w:rPr>
        <w:t>Of</w:t>
      </w:r>
      <w:proofErr w:type="gramEnd"/>
      <w:r w:rsidRPr="000004FD">
        <w:rPr>
          <w:rFonts w:ascii="Arial" w:hAnsi="Arial" w:cs="Arial"/>
          <w:color w:val="0070C0"/>
        </w:rPr>
        <w:t xml:space="preserve"> Information You May Return; And</w:t>
      </w:r>
    </w:p>
    <w:p w14:paraId="6D706047" w14:textId="77777777" w:rsidR="008968DE" w:rsidRPr="000004FD" w:rsidRDefault="00260959" w:rsidP="00260959">
      <w:pPr>
        <w:pStyle w:val="BodyText"/>
        <w:numPr>
          <w:ilvl w:val="0"/>
          <w:numId w:val="6"/>
        </w:numPr>
        <w:rPr>
          <w:rFonts w:ascii="Arial" w:hAnsi="Arial" w:cs="Arial"/>
          <w:color w:val="0070C0"/>
          <w:sz w:val="22"/>
        </w:rPr>
      </w:pPr>
      <w:r w:rsidRPr="000004FD">
        <w:rPr>
          <w:rFonts w:ascii="Arial" w:hAnsi="Arial" w:cs="Arial"/>
          <w:color w:val="0070C0"/>
          <w:sz w:val="22"/>
        </w:rPr>
        <w:t>Identify</w:t>
      </w:r>
      <w:r w:rsidR="008968DE" w:rsidRPr="000004FD">
        <w:rPr>
          <w:rFonts w:ascii="Arial" w:hAnsi="Arial" w:cs="Arial"/>
          <w:color w:val="0070C0"/>
          <w:sz w:val="22"/>
        </w:rPr>
        <w:t xml:space="preserve"> </w:t>
      </w:r>
      <w:r w:rsidR="00292AA9" w:rsidRPr="000004FD">
        <w:rPr>
          <w:rFonts w:ascii="Arial" w:hAnsi="Arial" w:cs="Arial"/>
          <w:color w:val="0070C0"/>
          <w:sz w:val="22"/>
        </w:rPr>
        <w:t xml:space="preserve">And Provide </w:t>
      </w:r>
      <w:proofErr w:type="gramStart"/>
      <w:r w:rsidR="00292AA9" w:rsidRPr="000004FD">
        <w:rPr>
          <w:rFonts w:ascii="Arial" w:hAnsi="Arial" w:cs="Arial"/>
          <w:color w:val="0070C0"/>
          <w:sz w:val="22"/>
        </w:rPr>
        <w:t>The</w:t>
      </w:r>
      <w:proofErr w:type="gramEnd"/>
      <w:r w:rsidR="00292AA9" w:rsidRPr="000004FD">
        <w:rPr>
          <w:rFonts w:ascii="Arial" w:hAnsi="Arial" w:cs="Arial"/>
          <w:color w:val="0070C0"/>
          <w:sz w:val="22"/>
        </w:rPr>
        <w:t xml:space="preserve"> Qualification Of The Medical Professional(S) Authorized To Return Research Results, As Well As, The Availability Of Clinical Staff To Provide Additional Support To The Subject.</w:t>
      </w:r>
    </w:p>
    <w:p w14:paraId="0B2A75FD" w14:textId="77777777" w:rsidR="002337BE" w:rsidRPr="00D123C7" w:rsidRDefault="002337BE" w:rsidP="008968DE">
      <w:pPr>
        <w:spacing w:after="0" w:line="240" w:lineRule="auto"/>
        <w:contextualSpacing/>
        <w:rPr>
          <w:rFonts w:ascii="Arial" w:hAnsi="Arial" w:cs="Arial"/>
        </w:rPr>
      </w:pPr>
    </w:p>
    <w:p w14:paraId="76FD177D" w14:textId="1379652A" w:rsidR="008968DE" w:rsidRPr="00D123C7" w:rsidRDefault="008968DE" w:rsidP="005C1E1F">
      <w:pPr>
        <w:pStyle w:val="Heading5"/>
        <w:numPr>
          <w:ilvl w:val="0"/>
          <w:numId w:val="26"/>
        </w:numPr>
        <w:ind w:hanging="360"/>
        <w:rPr>
          <w:rFonts w:ascii="Arial" w:hAnsi="Arial" w:cs="Arial"/>
          <w:sz w:val="22"/>
        </w:rPr>
      </w:pPr>
      <w:r w:rsidRPr="00D123C7">
        <w:rPr>
          <w:rFonts w:ascii="Arial" w:hAnsi="Arial" w:cs="Arial"/>
          <w:sz w:val="22"/>
        </w:rPr>
        <w:lastRenderedPageBreak/>
        <w:t>Community Education</w:t>
      </w:r>
    </w:p>
    <w:p w14:paraId="667B1988" w14:textId="5E1B3BD9" w:rsidR="008968DE" w:rsidRPr="005C1E1F" w:rsidRDefault="008968DE" w:rsidP="005C1E1F">
      <w:pPr>
        <w:spacing w:after="0" w:line="240" w:lineRule="auto"/>
        <w:ind w:left="1080"/>
        <w:contextualSpacing/>
        <w:rPr>
          <w:rFonts w:ascii="Arial" w:hAnsi="Arial" w:cs="Arial"/>
          <w:color w:val="0070C0"/>
        </w:rPr>
      </w:pPr>
      <w:r w:rsidRPr="005C1E1F">
        <w:rPr>
          <w:rFonts w:ascii="Arial" w:hAnsi="Arial" w:cs="Arial"/>
          <w:color w:val="0070C0"/>
        </w:rPr>
        <w:t xml:space="preserve">Outline any community education efforts planned to inform and educate the general community about </w:t>
      </w:r>
      <w:r w:rsidR="009E74E4" w:rsidRPr="005C1E1F">
        <w:rPr>
          <w:rFonts w:ascii="Arial" w:hAnsi="Arial" w:cs="Arial"/>
          <w:color w:val="0070C0"/>
        </w:rPr>
        <w:t xml:space="preserve">biological materials (specimens) </w:t>
      </w:r>
      <w:r w:rsidRPr="005C1E1F">
        <w:rPr>
          <w:rFonts w:ascii="Arial" w:hAnsi="Arial" w:cs="Arial"/>
          <w:color w:val="0070C0"/>
        </w:rPr>
        <w:t xml:space="preserve">and/or </w:t>
      </w:r>
      <w:r w:rsidR="000B3158">
        <w:rPr>
          <w:rFonts w:ascii="Arial" w:hAnsi="Arial" w:cs="Arial"/>
          <w:color w:val="0070C0"/>
        </w:rPr>
        <w:t>data</w:t>
      </w:r>
      <w:r w:rsidRPr="005C1E1F">
        <w:rPr>
          <w:rFonts w:ascii="Arial" w:hAnsi="Arial" w:cs="Arial"/>
          <w:color w:val="0070C0"/>
        </w:rPr>
        <w:t xml:space="preserve"> bank collection and use activities as well as the scientific value of its use, especially if specimen and/or </w:t>
      </w:r>
      <w:r w:rsidR="000B3158">
        <w:rPr>
          <w:rFonts w:ascii="Arial" w:hAnsi="Arial" w:cs="Arial"/>
          <w:color w:val="0070C0"/>
        </w:rPr>
        <w:t>data</w:t>
      </w:r>
      <w:r w:rsidRPr="005C1E1F">
        <w:rPr>
          <w:rFonts w:ascii="Arial" w:hAnsi="Arial" w:cs="Arial"/>
          <w:color w:val="0070C0"/>
        </w:rPr>
        <w:t xml:space="preserve"> collection will occur without subjects’ knowledge or consent (such as, thru collection of de-identified </w:t>
      </w:r>
      <w:r w:rsidR="009E74E4" w:rsidRPr="005C1E1F">
        <w:rPr>
          <w:rFonts w:ascii="Arial" w:hAnsi="Arial" w:cs="Arial"/>
          <w:color w:val="0070C0"/>
        </w:rPr>
        <w:t xml:space="preserve">biological materials (specimens) </w:t>
      </w:r>
      <w:r w:rsidRPr="005C1E1F">
        <w:rPr>
          <w:rFonts w:ascii="Arial" w:hAnsi="Arial" w:cs="Arial"/>
          <w:color w:val="0070C0"/>
        </w:rPr>
        <w:t xml:space="preserve">from hospital pathology). If specific populations will be targeted for specific types of research, outline those education outreach efforts as well. Advance planning for community education and outreach will help minimize bias in collection, </w:t>
      </w:r>
      <w:proofErr w:type="gramStart"/>
      <w:r w:rsidRPr="005C1E1F">
        <w:rPr>
          <w:rFonts w:ascii="Arial" w:hAnsi="Arial" w:cs="Arial"/>
          <w:color w:val="0070C0"/>
        </w:rPr>
        <w:t>as well as,</w:t>
      </w:r>
      <w:proofErr w:type="gramEnd"/>
      <w:r w:rsidRPr="005C1E1F">
        <w:rPr>
          <w:rFonts w:ascii="Arial" w:hAnsi="Arial" w:cs="Arial"/>
          <w:color w:val="0070C0"/>
        </w:rPr>
        <w:t xml:space="preserve"> address possible future concerns about respect for persons’ autonomy and distributive justice.</w:t>
      </w:r>
    </w:p>
    <w:p w14:paraId="1B8F71D1" w14:textId="77777777" w:rsidR="002337BE" w:rsidRPr="00D123C7" w:rsidRDefault="002337BE" w:rsidP="008968DE">
      <w:pPr>
        <w:spacing w:after="0" w:line="240" w:lineRule="auto"/>
        <w:contextualSpacing/>
        <w:rPr>
          <w:rFonts w:ascii="Arial" w:hAnsi="Arial" w:cs="Arial"/>
        </w:rPr>
      </w:pPr>
    </w:p>
    <w:p w14:paraId="5CBE996A" w14:textId="77777777" w:rsidR="008968DE" w:rsidRPr="00D123C7" w:rsidRDefault="008968DE" w:rsidP="008968DE">
      <w:pPr>
        <w:spacing w:after="0" w:line="240" w:lineRule="auto"/>
        <w:contextualSpacing/>
        <w:rPr>
          <w:rFonts w:ascii="Arial" w:hAnsi="Arial" w:cs="Arial"/>
        </w:rPr>
      </w:pPr>
    </w:p>
    <w:p w14:paraId="171053BF" w14:textId="52208CBE" w:rsidR="008968DE" w:rsidRPr="000B3158" w:rsidRDefault="005C1E1F" w:rsidP="008968DE">
      <w:pPr>
        <w:spacing w:after="0" w:line="240" w:lineRule="auto"/>
        <w:contextualSpacing/>
        <w:rPr>
          <w:rFonts w:ascii="Arial" w:hAnsi="Arial" w:cs="Arial"/>
          <w:b/>
          <w:sz w:val="24"/>
          <w:szCs w:val="24"/>
        </w:rPr>
      </w:pPr>
      <w:r w:rsidRPr="000B3158">
        <w:rPr>
          <w:rFonts w:ascii="Arial" w:hAnsi="Arial" w:cs="Arial"/>
          <w:b/>
          <w:sz w:val="24"/>
          <w:szCs w:val="24"/>
        </w:rPr>
        <w:t xml:space="preserve">8.0 </w:t>
      </w:r>
      <w:r w:rsidR="008968DE" w:rsidRPr="000B3158">
        <w:rPr>
          <w:rFonts w:ascii="Arial" w:hAnsi="Arial" w:cs="Arial"/>
          <w:b/>
          <w:sz w:val="24"/>
          <w:szCs w:val="24"/>
          <w:u w:val="single"/>
        </w:rPr>
        <w:t xml:space="preserve">Other </w:t>
      </w:r>
      <w:r w:rsidR="00EF17BD" w:rsidRPr="000B3158">
        <w:rPr>
          <w:rFonts w:ascii="Arial" w:hAnsi="Arial" w:cs="Arial"/>
          <w:b/>
          <w:sz w:val="24"/>
          <w:szCs w:val="24"/>
          <w:u w:val="single"/>
        </w:rPr>
        <w:t>Considerations</w:t>
      </w:r>
    </w:p>
    <w:p w14:paraId="2DA79BE3" w14:textId="77777777" w:rsidR="000B3158" w:rsidRPr="00D123C7" w:rsidRDefault="000B3158" w:rsidP="008968DE">
      <w:pPr>
        <w:spacing w:after="0" w:line="240" w:lineRule="auto"/>
        <w:contextualSpacing/>
        <w:rPr>
          <w:rFonts w:ascii="Arial" w:hAnsi="Arial" w:cs="Arial"/>
          <w:b/>
        </w:rPr>
      </w:pPr>
    </w:p>
    <w:p w14:paraId="686990DD" w14:textId="01DBFED7" w:rsidR="008968DE" w:rsidRDefault="008968DE" w:rsidP="000B3158">
      <w:pPr>
        <w:pStyle w:val="ListParagraph"/>
        <w:numPr>
          <w:ilvl w:val="0"/>
          <w:numId w:val="27"/>
        </w:numPr>
        <w:spacing w:after="0" w:line="240" w:lineRule="auto"/>
        <w:ind w:left="1080" w:hanging="360"/>
        <w:rPr>
          <w:rFonts w:ascii="Arial" w:hAnsi="Arial" w:cs="Arial"/>
        </w:rPr>
      </w:pPr>
      <w:r w:rsidRPr="005C1E1F">
        <w:rPr>
          <w:rFonts w:ascii="Arial" w:hAnsi="Arial" w:cs="Arial"/>
          <w:b/>
          <w:bCs/>
        </w:rPr>
        <w:t>Other Liability Issues</w:t>
      </w:r>
      <w:r w:rsidR="005C1E1F">
        <w:rPr>
          <w:rFonts w:ascii="Arial" w:hAnsi="Arial" w:cs="Arial"/>
        </w:rPr>
        <w:t>:</w:t>
      </w:r>
    </w:p>
    <w:p w14:paraId="1B563302" w14:textId="018CA41B" w:rsidR="005C1E1F" w:rsidRPr="005C1E1F" w:rsidRDefault="005C1E1F" w:rsidP="000B3158">
      <w:pPr>
        <w:pStyle w:val="ListParagraph"/>
        <w:spacing w:after="0" w:line="240" w:lineRule="auto"/>
        <w:ind w:firstLine="360"/>
        <w:rPr>
          <w:rFonts w:ascii="Arial" w:hAnsi="Arial" w:cs="Arial"/>
          <w:color w:val="0070C0"/>
        </w:rPr>
      </w:pPr>
      <w:r>
        <w:rPr>
          <w:rFonts w:ascii="Arial" w:hAnsi="Arial" w:cs="Arial"/>
          <w:color w:val="0070C0"/>
        </w:rPr>
        <w:t>Indicate other liability issues.</w:t>
      </w:r>
    </w:p>
    <w:p w14:paraId="3EF01A07" w14:textId="77777777" w:rsidR="005C1E1F" w:rsidRPr="00D123C7" w:rsidRDefault="005C1E1F" w:rsidP="005C1E1F">
      <w:pPr>
        <w:pStyle w:val="ListParagraph"/>
        <w:spacing w:after="0" w:line="240" w:lineRule="auto"/>
        <w:rPr>
          <w:rFonts w:ascii="Arial" w:hAnsi="Arial" w:cs="Arial"/>
        </w:rPr>
      </w:pPr>
    </w:p>
    <w:p w14:paraId="34E75D41" w14:textId="6FCC3DDE" w:rsidR="00FB6F74" w:rsidRDefault="008968DE" w:rsidP="000B3158">
      <w:pPr>
        <w:pStyle w:val="ListParagraph"/>
        <w:numPr>
          <w:ilvl w:val="0"/>
          <w:numId w:val="27"/>
        </w:numPr>
        <w:spacing w:after="0" w:line="240" w:lineRule="auto"/>
        <w:ind w:left="1170" w:hanging="450"/>
        <w:rPr>
          <w:rFonts w:ascii="Arial" w:hAnsi="Arial" w:cs="Arial"/>
        </w:rPr>
      </w:pPr>
      <w:r w:rsidRPr="005C1E1F">
        <w:rPr>
          <w:rFonts w:ascii="Arial" w:hAnsi="Arial" w:cs="Arial"/>
          <w:b/>
          <w:bCs/>
        </w:rPr>
        <w:t>Applicable Federal, State, Local Regulations and Statutes Applicable International Regulations</w:t>
      </w:r>
      <w:r w:rsidR="005C1E1F">
        <w:rPr>
          <w:rFonts w:ascii="Arial" w:hAnsi="Arial" w:cs="Arial"/>
        </w:rPr>
        <w:t>:</w:t>
      </w:r>
    </w:p>
    <w:p w14:paraId="04A121E0" w14:textId="769A0B63" w:rsidR="005C1E1F" w:rsidRDefault="005C1E1F" w:rsidP="000B3158">
      <w:pPr>
        <w:pStyle w:val="ListParagraph"/>
        <w:spacing w:after="0" w:line="240" w:lineRule="auto"/>
        <w:ind w:left="1170"/>
        <w:rPr>
          <w:rFonts w:ascii="Arial" w:hAnsi="Arial" w:cs="Arial"/>
        </w:rPr>
      </w:pPr>
      <w:r>
        <w:rPr>
          <w:rFonts w:ascii="Arial" w:hAnsi="Arial" w:cs="Arial"/>
          <w:color w:val="0070C0"/>
        </w:rPr>
        <w:t xml:space="preserve">Indicate any applicable laws and / or regulations that you will adhere to. </w:t>
      </w:r>
    </w:p>
    <w:p w14:paraId="1424CC37" w14:textId="77777777" w:rsidR="005C1E1F" w:rsidRPr="005C1E1F" w:rsidRDefault="005C1E1F" w:rsidP="000B3158">
      <w:pPr>
        <w:spacing w:after="0" w:line="240" w:lineRule="auto"/>
        <w:ind w:left="1170" w:hanging="450"/>
        <w:rPr>
          <w:rFonts w:ascii="Arial" w:hAnsi="Arial" w:cs="Arial"/>
        </w:rPr>
      </w:pPr>
    </w:p>
    <w:p w14:paraId="2AF160D4" w14:textId="096E5D99" w:rsidR="006A04FA" w:rsidRDefault="008968DE" w:rsidP="000B3158">
      <w:pPr>
        <w:pStyle w:val="ListParagraph"/>
        <w:numPr>
          <w:ilvl w:val="0"/>
          <w:numId w:val="27"/>
        </w:numPr>
        <w:spacing w:after="0" w:line="240" w:lineRule="auto"/>
        <w:ind w:left="1170" w:hanging="450"/>
        <w:rPr>
          <w:rFonts w:ascii="Arial" w:hAnsi="Arial" w:cs="Arial"/>
        </w:rPr>
      </w:pPr>
      <w:r w:rsidRPr="005C1E1F">
        <w:rPr>
          <w:rFonts w:ascii="Arial" w:hAnsi="Arial" w:cs="Arial"/>
          <w:b/>
          <w:bCs/>
        </w:rPr>
        <w:t>Applicable License and Certifications</w:t>
      </w:r>
      <w:r w:rsidR="005C1E1F">
        <w:rPr>
          <w:rFonts w:ascii="Arial" w:hAnsi="Arial" w:cs="Arial"/>
        </w:rPr>
        <w:t>:</w:t>
      </w:r>
    </w:p>
    <w:p w14:paraId="1175488A" w14:textId="518FE1AE" w:rsidR="005C1E1F" w:rsidRPr="005C1E1F" w:rsidRDefault="005C1E1F" w:rsidP="000B3158">
      <w:pPr>
        <w:pStyle w:val="ListParagraph"/>
        <w:spacing w:after="0" w:line="240" w:lineRule="auto"/>
        <w:ind w:left="1170"/>
        <w:rPr>
          <w:rFonts w:ascii="Arial" w:hAnsi="Arial" w:cs="Arial"/>
          <w:color w:val="0070C0"/>
        </w:rPr>
      </w:pPr>
      <w:r w:rsidRPr="005C1E1F">
        <w:rPr>
          <w:rFonts w:ascii="Arial" w:hAnsi="Arial" w:cs="Arial"/>
          <w:color w:val="0070C0"/>
        </w:rPr>
        <w:t>List any applicable licenses and certifications.</w:t>
      </w:r>
    </w:p>
    <w:p w14:paraId="7379AEA6" w14:textId="77777777" w:rsidR="005C1E1F" w:rsidRPr="00D123C7" w:rsidRDefault="005C1E1F" w:rsidP="005C1E1F">
      <w:pPr>
        <w:pStyle w:val="ListParagraph"/>
        <w:spacing w:after="0" w:line="240" w:lineRule="auto"/>
        <w:rPr>
          <w:rFonts w:ascii="Arial" w:hAnsi="Arial" w:cs="Arial"/>
        </w:rPr>
      </w:pPr>
    </w:p>
    <w:p w14:paraId="7151D007" w14:textId="77777777" w:rsidR="005C1E1F" w:rsidRPr="00D123C7" w:rsidRDefault="005C1E1F" w:rsidP="005C1E1F">
      <w:pPr>
        <w:pStyle w:val="ListParagraph"/>
        <w:spacing w:after="0" w:line="240" w:lineRule="auto"/>
        <w:rPr>
          <w:rFonts w:ascii="Arial" w:hAnsi="Arial" w:cs="Arial"/>
        </w:rPr>
      </w:pPr>
    </w:p>
    <w:p w14:paraId="3E458612" w14:textId="77777777" w:rsidR="005C1E1F" w:rsidRDefault="005C1E1F" w:rsidP="005C1E1F">
      <w:pPr>
        <w:pStyle w:val="ListParagraph"/>
        <w:spacing w:after="0" w:line="240" w:lineRule="auto"/>
        <w:rPr>
          <w:rFonts w:ascii="Arial" w:hAnsi="Arial" w:cs="Arial"/>
        </w:rPr>
      </w:pPr>
    </w:p>
    <w:p w14:paraId="1A482DB6" w14:textId="77777777" w:rsidR="005C1E1F" w:rsidRDefault="005C1E1F" w:rsidP="005C1E1F">
      <w:pPr>
        <w:spacing w:after="0" w:line="240" w:lineRule="auto"/>
        <w:rPr>
          <w:rFonts w:ascii="Arial" w:hAnsi="Arial" w:cs="Arial"/>
        </w:rPr>
      </w:pPr>
    </w:p>
    <w:p w14:paraId="237AFD68" w14:textId="29AD1F14" w:rsidR="008968DE" w:rsidRPr="007813D9" w:rsidRDefault="008968DE" w:rsidP="005C1E1F">
      <w:pPr>
        <w:spacing w:after="0" w:line="240" w:lineRule="auto"/>
        <w:rPr>
          <w:rFonts w:ascii="Arial" w:hAnsi="Arial" w:cs="Arial"/>
          <w:color w:val="ED0000"/>
        </w:rPr>
      </w:pPr>
      <w:r w:rsidRPr="007813D9">
        <w:rPr>
          <w:rFonts w:ascii="Arial" w:hAnsi="Arial" w:cs="Arial"/>
          <w:color w:val="ED0000"/>
        </w:rPr>
        <w:t xml:space="preserve">IRB Review </w:t>
      </w:r>
      <w:r w:rsidR="005C1E1F" w:rsidRPr="007813D9">
        <w:rPr>
          <w:rFonts w:ascii="Arial" w:hAnsi="Arial" w:cs="Arial"/>
          <w:color w:val="ED0000"/>
        </w:rPr>
        <w:t>– Submit your a</w:t>
      </w:r>
      <w:r w:rsidRPr="007813D9">
        <w:rPr>
          <w:rFonts w:ascii="Arial" w:hAnsi="Arial" w:cs="Arial"/>
          <w:color w:val="ED0000"/>
        </w:rPr>
        <w:t xml:space="preserve">pplication for IRB Review of your proposed Research </w:t>
      </w:r>
      <w:r w:rsidR="009E74E4" w:rsidRPr="007813D9">
        <w:rPr>
          <w:rFonts w:ascii="Arial" w:hAnsi="Arial" w:cs="Arial"/>
          <w:color w:val="ED0000"/>
        </w:rPr>
        <w:t xml:space="preserve">Biological Materials (specimens) </w:t>
      </w:r>
      <w:r w:rsidRPr="007813D9">
        <w:rPr>
          <w:rFonts w:ascii="Arial" w:hAnsi="Arial" w:cs="Arial"/>
          <w:color w:val="ED0000"/>
        </w:rPr>
        <w:t>or Data Bank</w:t>
      </w:r>
      <w:r w:rsidR="005C1E1F" w:rsidRPr="007813D9">
        <w:rPr>
          <w:rFonts w:ascii="Arial" w:hAnsi="Arial" w:cs="Arial"/>
          <w:color w:val="ED0000"/>
        </w:rPr>
        <w:t xml:space="preserve"> via eIRB</w:t>
      </w:r>
      <w:r w:rsidR="785B16BF" w:rsidRPr="007813D9">
        <w:rPr>
          <w:rFonts w:ascii="Arial" w:hAnsi="Arial" w:cs="Arial"/>
          <w:color w:val="ED0000"/>
        </w:rPr>
        <w:t>+</w:t>
      </w:r>
      <w:r w:rsidR="005C1E1F" w:rsidRPr="007813D9">
        <w:rPr>
          <w:rFonts w:ascii="Arial" w:hAnsi="Arial" w:cs="Arial"/>
          <w:color w:val="ED0000"/>
        </w:rPr>
        <w:t>.</w:t>
      </w:r>
    </w:p>
    <w:p w14:paraId="40584EE1" w14:textId="77777777" w:rsidR="00565B64" w:rsidRPr="00D123C7" w:rsidRDefault="00565B64" w:rsidP="008F3535">
      <w:pPr>
        <w:pStyle w:val="Header"/>
        <w:tabs>
          <w:tab w:val="clear" w:pos="4680"/>
          <w:tab w:val="clear" w:pos="9360"/>
        </w:tabs>
        <w:contextualSpacing/>
        <w:rPr>
          <w:rFonts w:ascii="Arial" w:hAnsi="Arial" w:cs="Arial"/>
        </w:rPr>
      </w:pPr>
    </w:p>
    <w:sectPr w:rsidR="00565B64" w:rsidRPr="00D123C7" w:rsidSect="009545D7">
      <w:headerReference w:type="default" r:id="rId17"/>
      <w:footerReference w:type="default" r:id="rId18"/>
      <w:pgSz w:w="12240" w:h="15840"/>
      <w:pgMar w:top="1440" w:right="1440" w:bottom="1440" w:left="1440" w:header="720" w:footer="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C3B45" w14:textId="77777777" w:rsidR="00CD20F2" w:rsidRDefault="00CD20F2" w:rsidP="008968DE">
      <w:pPr>
        <w:spacing w:after="0" w:line="240" w:lineRule="auto"/>
      </w:pPr>
      <w:r>
        <w:separator/>
      </w:r>
    </w:p>
  </w:endnote>
  <w:endnote w:type="continuationSeparator" w:id="0">
    <w:p w14:paraId="6E331691" w14:textId="77777777" w:rsidR="00CD20F2" w:rsidRDefault="00CD20F2" w:rsidP="0089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9"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7"/>
      <w:gridCol w:w="1442"/>
    </w:tblGrid>
    <w:tr w:rsidR="00F24139" w14:paraId="787D6C04" w14:textId="77777777" w:rsidTr="00B34CBB">
      <w:trPr>
        <w:trHeight w:val="506"/>
      </w:trPr>
      <w:tc>
        <w:tcPr>
          <w:tcW w:w="8587" w:type="dxa"/>
        </w:tcPr>
        <w:p w14:paraId="3C7585EB" w14:textId="19AB2A4C" w:rsidR="00D123C7" w:rsidRPr="00D123C7" w:rsidRDefault="00D123C7" w:rsidP="00D123C7">
          <w:pPr>
            <w:pStyle w:val="Footer"/>
            <w:rPr>
              <w:sz w:val="16"/>
            </w:rPr>
          </w:pPr>
          <w:r>
            <w:rPr>
              <w:sz w:val="16"/>
            </w:rPr>
            <w:t>Research Repository</w:t>
          </w:r>
          <w:r w:rsidRPr="00D123C7">
            <w:rPr>
              <w:sz w:val="16"/>
            </w:rPr>
            <w:t xml:space="preserve"> Title: </w:t>
          </w:r>
          <w:r w:rsidRPr="00D123C7">
            <w:rPr>
              <w:sz w:val="16"/>
              <w:highlight w:val="yellow"/>
            </w:rPr>
            <w:t>**Add Short Title</w:t>
          </w:r>
        </w:p>
        <w:p w14:paraId="32B83EAC" w14:textId="5C27FADD" w:rsidR="00D123C7" w:rsidRDefault="00D123C7" w:rsidP="00D123C7">
          <w:pPr>
            <w:pStyle w:val="Footer"/>
            <w:rPr>
              <w:sz w:val="16"/>
            </w:rPr>
          </w:pPr>
          <w:r>
            <w:rPr>
              <w:sz w:val="16"/>
            </w:rPr>
            <w:t>SOP</w:t>
          </w:r>
          <w:r w:rsidRPr="00D123C7">
            <w:rPr>
              <w:sz w:val="16"/>
            </w:rPr>
            <w:t xml:space="preserve"> Version Date: </w:t>
          </w:r>
          <w:r w:rsidRPr="00D123C7">
            <w:rPr>
              <w:sz w:val="16"/>
              <w:highlight w:val="yellow"/>
            </w:rPr>
            <w:t xml:space="preserve">**Add </w:t>
          </w:r>
          <w:r>
            <w:rPr>
              <w:sz w:val="16"/>
              <w:highlight w:val="yellow"/>
            </w:rPr>
            <w:t>SOP</w:t>
          </w:r>
          <w:r w:rsidRPr="00D123C7">
            <w:rPr>
              <w:sz w:val="16"/>
              <w:highlight w:val="yellow"/>
            </w:rPr>
            <w:t xml:space="preserve"> Version Date</w:t>
          </w:r>
          <w:r w:rsidRPr="00D123C7">
            <w:rPr>
              <w:sz w:val="16"/>
            </w:rPr>
            <w:t xml:space="preserve"> </w:t>
          </w:r>
        </w:p>
        <w:p w14:paraId="24013CB2" w14:textId="2A444AEF" w:rsidR="00F24139" w:rsidRPr="008F3535" w:rsidRDefault="00FD17C6" w:rsidP="00D123C7">
          <w:pPr>
            <w:pStyle w:val="Footer"/>
            <w:rPr>
              <w:sz w:val="16"/>
            </w:rPr>
          </w:pPr>
          <w:r>
            <w:rPr>
              <w:sz w:val="16"/>
            </w:rPr>
            <w:t>15.304 (HRP-503d)</w:t>
          </w:r>
          <w:r w:rsidR="0065141A">
            <w:rPr>
              <w:sz w:val="16"/>
            </w:rPr>
            <w:t xml:space="preserve"> – TEMPLATE -</w:t>
          </w:r>
          <w:r w:rsidR="00341FEE">
            <w:rPr>
              <w:sz w:val="16"/>
            </w:rPr>
            <w:t xml:space="preserve"> </w:t>
          </w:r>
          <w:r w:rsidR="00B34CBB" w:rsidRPr="008F3535">
            <w:rPr>
              <w:sz w:val="16"/>
            </w:rPr>
            <w:t xml:space="preserve">Standard Operating Procedures </w:t>
          </w:r>
          <w:proofErr w:type="gramStart"/>
          <w:r w:rsidR="00B34CBB" w:rsidRPr="008F3535">
            <w:rPr>
              <w:sz w:val="16"/>
            </w:rPr>
            <w:t>For</w:t>
          </w:r>
          <w:proofErr w:type="gramEnd"/>
          <w:r w:rsidR="00B34CBB" w:rsidRPr="008F3535">
            <w:rPr>
              <w:sz w:val="16"/>
            </w:rPr>
            <w:t xml:space="preserve"> A Research [Tissue Or Data] Bank </w:t>
          </w:r>
          <w:r w:rsidR="00341FEE">
            <w:rPr>
              <w:sz w:val="16"/>
            </w:rPr>
            <w:t>v05.01.2024</w:t>
          </w:r>
        </w:p>
        <w:p w14:paraId="5E823521" w14:textId="77777777" w:rsidR="00B34CBB" w:rsidRPr="00B34CBB" w:rsidRDefault="00B34CBB">
          <w:pPr>
            <w:pStyle w:val="Footer"/>
            <w:rPr>
              <w:sz w:val="20"/>
            </w:rPr>
          </w:pPr>
          <w:r w:rsidRPr="008F3535">
            <w:rPr>
              <w:sz w:val="16"/>
            </w:rPr>
            <w:t>Rutgers University</w:t>
          </w:r>
        </w:p>
      </w:tc>
      <w:tc>
        <w:tcPr>
          <w:tcW w:w="1442" w:type="dxa"/>
        </w:tcPr>
        <w:p w14:paraId="443D233B" w14:textId="77777777" w:rsidR="00F24139" w:rsidRDefault="00F24139" w:rsidP="00F24139">
          <w:pPr>
            <w:pStyle w:val="Footer"/>
            <w:jc w:val="right"/>
          </w:pPr>
          <w:r>
            <w:fldChar w:fldCharType="begin"/>
          </w:r>
          <w:r>
            <w:instrText xml:space="preserve"> PAGE   \* MERGEFORMAT </w:instrText>
          </w:r>
          <w:r>
            <w:fldChar w:fldCharType="separate"/>
          </w:r>
          <w:r w:rsidR="008F3535">
            <w:rPr>
              <w:noProof/>
            </w:rPr>
            <w:t>7</w:t>
          </w:r>
          <w:r>
            <w:rPr>
              <w:noProof/>
            </w:rPr>
            <w:fldChar w:fldCharType="end"/>
          </w:r>
        </w:p>
      </w:tc>
    </w:tr>
  </w:tbl>
  <w:p w14:paraId="7EA5D0A2" w14:textId="77777777" w:rsidR="00F24139" w:rsidRDefault="00F24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8F52A" w14:textId="77777777" w:rsidR="00CD20F2" w:rsidRDefault="00CD20F2" w:rsidP="008968DE">
      <w:pPr>
        <w:spacing w:after="0" w:line="240" w:lineRule="auto"/>
      </w:pPr>
      <w:r>
        <w:separator/>
      </w:r>
    </w:p>
  </w:footnote>
  <w:footnote w:type="continuationSeparator" w:id="0">
    <w:p w14:paraId="7347B4A0" w14:textId="77777777" w:rsidR="00CD20F2" w:rsidRDefault="00CD20F2" w:rsidP="00896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AE3D4" w14:textId="5FDFA58F" w:rsidR="008968DE" w:rsidRDefault="00341FEE" w:rsidP="008968DE">
    <w:pPr>
      <w:pStyle w:val="Header"/>
      <w:ind w:left="-720"/>
    </w:pPr>
    <w:r>
      <w:rPr>
        <w:noProof/>
      </w:rPr>
      <w:drawing>
        <wp:inline distT="0" distB="0" distL="0" distR="0" wp14:anchorId="21DF381E" wp14:editId="7DF54EE7">
          <wp:extent cx="3231160" cy="731583"/>
          <wp:effectExtent l="0" t="0" r="7620" b="0"/>
          <wp:docPr id="1351166338" name="Picture 1" descr="Rutgers University Office for Research logo in red text on a white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66338" name="Picture 1" descr="Rutgers University Office for Research logo in red text on a white background. "/>
                  <pic:cNvPicPr/>
                </pic:nvPicPr>
                <pic:blipFill>
                  <a:blip r:embed="rId1">
                    <a:extLst>
                      <a:ext uri="{28A0092B-C50C-407E-A947-70E740481C1C}">
                        <a14:useLocalDpi xmlns:a14="http://schemas.microsoft.com/office/drawing/2010/main" val="0"/>
                      </a:ext>
                    </a:extLst>
                  </a:blip>
                  <a:stretch>
                    <a:fillRect/>
                  </a:stretch>
                </pic:blipFill>
                <pic:spPr>
                  <a:xfrm>
                    <a:off x="0" y="0"/>
                    <a:ext cx="3231160" cy="731583"/>
                  </a:xfrm>
                  <a:prstGeom prst="rect">
                    <a:avLst/>
                  </a:prstGeom>
                </pic:spPr>
              </pic:pic>
            </a:graphicData>
          </a:graphic>
        </wp:inline>
      </w:drawing>
    </w:r>
  </w:p>
  <w:p w14:paraId="180B0E4B" w14:textId="77777777" w:rsidR="00D123C7" w:rsidRDefault="00D123C7" w:rsidP="008968DE">
    <w:pPr>
      <w:pStyle w:val="Header"/>
      <w:ind w:left="-720"/>
    </w:pPr>
  </w:p>
  <w:p w14:paraId="3302EAEC" w14:textId="77777777" w:rsidR="008968DE" w:rsidRDefault="008968DE" w:rsidP="008968DE">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11B"/>
    <w:multiLevelType w:val="hybridMultilevel"/>
    <w:tmpl w:val="C07029B0"/>
    <w:lvl w:ilvl="0" w:tplc="AB460AD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7126F"/>
    <w:multiLevelType w:val="hybridMultilevel"/>
    <w:tmpl w:val="32541546"/>
    <w:lvl w:ilvl="0" w:tplc="89620A14">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F3CD5"/>
    <w:multiLevelType w:val="hybridMultilevel"/>
    <w:tmpl w:val="577474A2"/>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7A56F0"/>
    <w:multiLevelType w:val="hybridMultilevel"/>
    <w:tmpl w:val="54C6BC0E"/>
    <w:lvl w:ilvl="0" w:tplc="FFFFFFFF">
      <w:start w:val="1"/>
      <w:numFmt w:val="upperLetter"/>
      <w:lvlText w:val="%1."/>
      <w:lvlJc w:val="left"/>
      <w:pPr>
        <w:ind w:left="2160" w:hanging="720"/>
      </w:pPr>
      <w:rPr>
        <w:rFonts w:hint="default"/>
        <w:b/>
        <w:bCs w:val="0"/>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75434A5"/>
    <w:multiLevelType w:val="hybridMultilevel"/>
    <w:tmpl w:val="991EBE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C65C5"/>
    <w:multiLevelType w:val="hybridMultilevel"/>
    <w:tmpl w:val="6C7E831E"/>
    <w:lvl w:ilvl="0" w:tplc="2196D0A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10B4C"/>
    <w:multiLevelType w:val="hybridMultilevel"/>
    <w:tmpl w:val="97B0C9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A1520F"/>
    <w:multiLevelType w:val="hybridMultilevel"/>
    <w:tmpl w:val="141488B2"/>
    <w:lvl w:ilvl="0" w:tplc="80A01000">
      <w:start w:val="1"/>
      <w:numFmt w:val="upp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22D68"/>
    <w:multiLevelType w:val="hybridMultilevel"/>
    <w:tmpl w:val="3EC2F7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451E1A"/>
    <w:multiLevelType w:val="hybridMultilevel"/>
    <w:tmpl w:val="EF065FD6"/>
    <w:lvl w:ilvl="0" w:tplc="5C7A1C3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076A2"/>
    <w:multiLevelType w:val="hybridMultilevel"/>
    <w:tmpl w:val="4F480D00"/>
    <w:lvl w:ilvl="0" w:tplc="FBE66806">
      <w:start w:val="1"/>
      <w:numFmt w:val="lowerRoman"/>
      <w:lvlText w:val="%1."/>
      <w:lvlJc w:val="righ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1F4A6D"/>
    <w:multiLevelType w:val="hybridMultilevel"/>
    <w:tmpl w:val="32541546"/>
    <w:lvl w:ilvl="0" w:tplc="FFFFFFFF">
      <w:start w:val="1"/>
      <w:numFmt w:val="upperLetter"/>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882A31"/>
    <w:multiLevelType w:val="hybridMultilevel"/>
    <w:tmpl w:val="54C6BC0E"/>
    <w:lvl w:ilvl="0" w:tplc="FFFFFFFF">
      <w:start w:val="1"/>
      <w:numFmt w:val="upperLetter"/>
      <w:lvlText w:val="%1."/>
      <w:lvlJc w:val="left"/>
      <w:pPr>
        <w:ind w:left="2160" w:hanging="720"/>
      </w:pPr>
      <w:rPr>
        <w:rFonts w:hint="default"/>
        <w:b/>
        <w:bCs w:val="0"/>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A196785"/>
    <w:multiLevelType w:val="hybridMultilevel"/>
    <w:tmpl w:val="107E1292"/>
    <w:lvl w:ilvl="0" w:tplc="A9D24B40">
      <w:start w:val="1"/>
      <w:numFmt w:val="lowerRoman"/>
      <w:lvlText w:val="%1."/>
      <w:lvlJc w:val="right"/>
      <w:pPr>
        <w:ind w:left="1080" w:hanging="360"/>
      </w:pPr>
      <w:rPr>
        <w:rFonts w:hint="default"/>
        <w:b/>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083055D"/>
    <w:multiLevelType w:val="hybridMultilevel"/>
    <w:tmpl w:val="54C6BC0E"/>
    <w:lvl w:ilvl="0" w:tplc="083E79E6">
      <w:start w:val="1"/>
      <w:numFmt w:val="upperLetter"/>
      <w:lvlText w:val="%1."/>
      <w:lvlJc w:val="left"/>
      <w:pPr>
        <w:ind w:left="2160" w:hanging="720"/>
      </w:pPr>
      <w:rPr>
        <w:rFonts w:hint="default"/>
        <w:b/>
        <w:bCs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3E66C9C"/>
    <w:multiLevelType w:val="hybridMultilevel"/>
    <w:tmpl w:val="B358C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41018"/>
    <w:multiLevelType w:val="hybridMultilevel"/>
    <w:tmpl w:val="2C3EC1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1117E8"/>
    <w:multiLevelType w:val="hybridMultilevel"/>
    <w:tmpl w:val="87F66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DC17F6"/>
    <w:multiLevelType w:val="hybridMultilevel"/>
    <w:tmpl w:val="DF72D9AA"/>
    <w:lvl w:ilvl="0" w:tplc="FF96EA5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64DEE"/>
    <w:multiLevelType w:val="hybridMultilevel"/>
    <w:tmpl w:val="AE5C8A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ED7229"/>
    <w:multiLevelType w:val="hybridMultilevel"/>
    <w:tmpl w:val="AD588922"/>
    <w:lvl w:ilvl="0" w:tplc="D3C6F08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BA352F"/>
    <w:multiLevelType w:val="hybridMultilevel"/>
    <w:tmpl w:val="FDCC07FA"/>
    <w:lvl w:ilvl="0" w:tplc="33CEDE82">
      <w:start w:val="5"/>
      <w:numFmt w:val="upperLetter"/>
      <w:lvlText w:val="%1."/>
      <w:lvlJc w:val="left"/>
      <w:pPr>
        <w:ind w:left="108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F65175"/>
    <w:multiLevelType w:val="hybridMultilevel"/>
    <w:tmpl w:val="8390AB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151738E"/>
    <w:multiLevelType w:val="hybridMultilevel"/>
    <w:tmpl w:val="9B04814E"/>
    <w:lvl w:ilvl="0" w:tplc="845A1978">
      <w:start w:val="5"/>
      <w:numFmt w:val="upperLetter"/>
      <w:lvlText w:val="%1."/>
      <w:lvlJc w:val="left"/>
      <w:pPr>
        <w:ind w:left="108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0D2F91"/>
    <w:multiLevelType w:val="hybridMultilevel"/>
    <w:tmpl w:val="7268737E"/>
    <w:lvl w:ilvl="0" w:tplc="FFFFFFFF">
      <w:start w:val="1"/>
      <w:numFmt w:val="upperLetter"/>
      <w:lvlText w:val="%1."/>
      <w:lvlJc w:val="left"/>
      <w:pPr>
        <w:ind w:left="2160" w:hanging="720"/>
      </w:pPr>
      <w:rPr>
        <w:rFonts w:hint="default"/>
        <w:b/>
        <w:bCs w:val="0"/>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77C16742"/>
    <w:multiLevelType w:val="hybridMultilevel"/>
    <w:tmpl w:val="1E5C28F4"/>
    <w:lvl w:ilvl="0" w:tplc="8B269220">
      <w:start w:val="1"/>
      <w:numFmt w:val="lowerRoman"/>
      <w:lvlText w:val="%1."/>
      <w:lvlJc w:val="right"/>
      <w:pPr>
        <w:ind w:left="1800" w:hanging="360"/>
      </w:pPr>
      <w:rPr>
        <w:b/>
        <w:bCs/>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86748A3"/>
    <w:multiLevelType w:val="hybridMultilevel"/>
    <w:tmpl w:val="C616D9D4"/>
    <w:lvl w:ilvl="0" w:tplc="BFBAD948">
      <w:start w:val="2"/>
      <w:numFmt w:val="upperLetter"/>
      <w:lvlText w:val="%1."/>
      <w:lvlJc w:val="left"/>
      <w:pPr>
        <w:ind w:left="108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487129">
    <w:abstractNumId w:val="7"/>
  </w:num>
  <w:num w:numId="2" w16cid:durableId="657684913">
    <w:abstractNumId w:val="17"/>
  </w:num>
  <w:num w:numId="3" w16cid:durableId="1985699445">
    <w:abstractNumId w:val="15"/>
  </w:num>
  <w:num w:numId="4" w16cid:durableId="781849979">
    <w:abstractNumId w:val="16"/>
  </w:num>
  <w:num w:numId="5" w16cid:durableId="486017996">
    <w:abstractNumId w:val="20"/>
  </w:num>
  <w:num w:numId="6" w16cid:durableId="830604038">
    <w:abstractNumId w:val="8"/>
  </w:num>
  <w:num w:numId="7" w16cid:durableId="1788162507">
    <w:abstractNumId w:val="5"/>
  </w:num>
  <w:num w:numId="8" w16cid:durableId="1114208004">
    <w:abstractNumId w:val="19"/>
  </w:num>
  <w:num w:numId="9" w16cid:durableId="1433158948">
    <w:abstractNumId w:val="4"/>
  </w:num>
  <w:num w:numId="10" w16cid:durableId="1050032389">
    <w:abstractNumId w:val="22"/>
  </w:num>
  <w:num w:numId="11" w16cid:durableId="701173472">
    <w:abstractNumId w:val="18"/>
  </w:num>
  <w:num w:numId="12" w16cid:durableId="292639485">
    <w:abstractNumId w:val="9"/>
  </w:num>
  <w:num w:numId="13" w16cid:durableId="363478914">
    <w:abstractNumId w:val="6"/>
  </w:num>
  <w:num w:numId="14" w16cid:durableId="551306605">
    <w:abstractNumId w:val="13"/>
  </w:num>
  <w:num w:numId="15" w16cid:durableId="1595746677">
    <w:abstractNumId w:val="2"/>
  </w:num>
  <w:num w:numId="16" w16cid:durableId="1248541393">
    <w:abstractNumId w:val="14"/>
  </w:num>
  <w:num w:numId="17" w16cid:durableId="1878736039">
    <w:abstractNumId w:val="10"/>
  </w:num>
  <w:num w:numId="18" w16cid:durableId="1618833114">
    <w:abstractNumId w:val="25"/>
  </w:num>
  <w:num w:numId="19" w16cid:durableId="282270412">
    <w:abstractNumId w:val="1"/>
  </w:num>
  <w:num w:numId="20" w16cid:durableId="2079548448">
    <w:abstractNumId w:val="11"/>
  </w:num>
  <w:num w:numId="21" w16cid:durableId="109250474">
    <w:abstractNumId w:val="24"/>
  </w:num>
  <w:num w:numId="22" w16cid:durableId="1886867274">
    <w:abstractNumId w:val="3"/>
  </w:num>
  <w:num w:numId="23" w16cid:durableId="1311591338">
    <w:abstractNumId w:val="0"/>
  </w:num>
  <w:num w:numId="24" w16cid:durableId="809830643">
    <w:abstractNumId w:val="26"/>
  </w:num>
  <w:num w:numId="25" w16cid:durableId="1662417990">
    <w:abstractNumId w:val="21"/>
  </w:num>
  <w:num w:numId="26" w16cid:durableId="1119488359">
    <w:abstractNumId w:val="23"/>
  </w:num>
  <w:num w:numId="27" w16cid:durableId="15588541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8DE"/>
    <w:rsid w:val="000004FD"/>
    <w:rsid w:val="000A585A"/>
    <w:rsid w:val="000B3158"/>
    <w:rsid w:val="000C102C"/>
    <w:rsid w:val="00110E7E"/>
    <w:rsid w:val="00172D23"/>
    <w:rsid w:val="001C321E"/>
    <w:rsid w:val="001E20B2"/>
    <w:rsid w:val="001F59C5"/>
    <w:rsid w:val="001F7D61"/>
    <w:rsid w:val="002337BE"/>
    <w:rsid w:val="00260959"/>
    <w:rsid w:val="00292AA9"/>
    <w:rsid w:val="002C20EA"/>
    <w:rsid w:val="002F360A"/>
    <w:rsid w:val="00341FEE"/>
    <w:rsid w:val="0034595A"/>
    <w:rsid w:val="00372139"/>
    <w:rsid w:val="003827D8"/>
    <w:rsid w:val="0039216B"/>
    <w:rsid w:val="003C3C56"/>
    <w:rsid w:val="003E365D"/>
    <w:rsid w:val="0042232F"/>
    <w:rsid w:val="00431AE6"/>
    <w:rsid w:val="004A0DDE"/>
    <w:rsid w:val="0054604B"/>
    <w:rsid w:val="0055562C"/>
    <w:rsid w:val="00565B64"/>
    <w:rsid w:val="005C1E1F"/>
    <w:rsid w:val="005D6E55"/>
    <w:rsid w:val="00641BD3"/>
    <w:rsid w:val="006500A6"/>
    <w:rsid w:val="0065141A"/>
    <w:rsid w:val="00653341"/>
    <w:rsid w:val="006726AB"/>
    <w:rsid w:val="006763B3"/>
    <w:rsid w:val="006A04FA"/>
    <w:rsid w:val="006A474C"/>
    <w:rsid w:val="006D7DE2"/>
    <w:rsid w:val="007813D9"/>
    <w:rsid w:val="007C1427"/>
    <w:rsid w:val="007F43EB"/>
    <w:rsid w:val="008968DE"/>
    <w:rsid w:val="008B686E"/>
    <w:rsid w:val="008C4A09"/>
    <w:rsid w:val="008E0AF9"/>
    <w:rsid w:val="008F3535"/>
    <w:rsid w:val="00930ABB"/>
    <w:rsid w:val="009545D7"/>
    <w:rsid w:val="00990DE6"/>
    <w:rsid w:val="009A0E44"/>
    <w:rsid w:val="009E74E4"/>
    <w:rsid w:val="00A5584C"/>
    <w:rsid w:val="00A82F64"/>
    <w:rsid w:val="00A9656E"/>
    <w:rsid w:val="00AF7562"/>
    <w:rsid w:val="00B13783"/>
    <w:rsid w:val="00B24228"/>
    <w:rsid w:val="00B34CBB"/>
    <w:rsid w:val="00B50753"/>
    <w:rsid w:val="00BA37B9"/>
    <w:rsid w:val="00BA716A"/>
    <w:rsid w:val="00BB5D44"/>
    <w:rsid w:val="00BC4CF2"/>
    <w:rsid w:val="00BD2301"/>
    <w:rsid w:val="00C232A0"/>
    <w:rsid w:val="00C24638"/>
    <w:rsid w:val="00C26130"/>
    <w:rsid w:val="00C70D2E"/>
    <w:rsid w:val="00CA0554"/>
    <w:rsid w:val="00CD20F2"/>
    <w:rsid w:val="00CF511F"/>
    <w:rsid w:val="00D123C7"/>
    <w:rsid w:val="00D13D07"/>
    <w:rsid w:val="00D74C83"/>
    <w:rsid w:val="00D914E1"/>
    <w:rsid w:val="00DB344D"/>
    <w:rsid w:val="00DD62F6"/>
    <w:rsid w:val="00E06EAE"/>
    <w:rsid w:val="00E210C7"/>
    <w:rsid w:val="00E36B90"/>
    <w:rsid w:val="00E5474B"/>
    <w:rsid w:val="00EF17BD"/>
    <w:rsid w:val="00F24139"/>
    <w:rsid w:val="00F315D0"/>
    <w:rsid w:val="00F31F1F"/>
    <w:rsid w:val="00F4459B"/>
    <w:rsid w:val="00F67F46"/>
    <w:rsid w:val="00FA73B3"/>
    <w:rsid w:val="00FB2212"/>
    <w:rsid w:val="00FB6F74"/>
    <w:rsid w:val="00FD17C6"/>
    <w:rsid w:val="00FE03A7"/>
    <w:rsid w:val="01358495"/>
    <w:rsid w:val="315A4C62"/>
    <w:rsid w:val="36CC526B"/>
    <w:rsid w:val="71043387"/>
    <w:rsid w:val="785B16BF"/>
    <w:rsid w:val="7D21B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AD28A"/>
  <w15:chartTrackingRefBased/>
  <w15:docId w15:val="{A769CEE0-340A-463F-9349-532852FE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638"/>
  </w:style>
  <w:style w:type="paragraph" w:styleId="Heading1">
    <w:name w:val="heading 1"/>
    <w:basedOn w:val="Normal"/>
    <w:next w:val="Normal"/>
    <w:link w:val="Heading1Char"/>
    <w:uiPriority w:val="9"/>
    <w:qFormat/>
    <w:rsid w:val="00372139"/>
    <w:pPr>
      <w:keepNext/>
      <w:spacing w:after="0" w:line="240" w:lineRule="auto"/>
      <w:contextualSpacing/>
      <w:outlineLvl w:val="0"/>
    </w:pPr>
    <w:rPr>
      <w:b/>
    </w:rPr>
  </w:style>
  <w:style w:type="paragraph" w:styleId="Heading2">
    <w:name w:val="heading 2"/>
    <w:basedOn w:val="Normal"/>
    <w:next w:val="Normal"/>
    <w:link w:val="Heading2Char"/>
    <w:uiPriority w:val="9"/>
    <w:unhideWhenUsed/>
    <w:qFormat/>
    <w:rsid w:val="007F43EB"/>
    <w:pPr>
      <w:keepNext/>
      <w:spacing w:after="0" w:line="240" w:lineRule="auto"/>
      <w:contextualSpacing/>
      <w:outlineLvl w:val="1"/>
    </w:pPr>
    <w:rPr>
      <w:b/>
      <w:sz w:val="24"/>
    </w:rPr>
  </w:style>
  <w:style w:type="paragraph" w:styleId="Heading3">
    <w:name w:val="heading 3"/>
    <w:basedOn w:val="Normal"/>
    <w:next w:val="Normal"/>
    <w:link w:val="Heading3Char"/>
    <w:uiPriority w:val="9"/>
    <w:unhideWhenUsed/>
    <w:qFormat/>
    <w:rsid w:val="004A0DDE"/>
    <w:pPr>
      <w:keepNext/>
      <w:spacing w:after="0" w:line="240" w:lineRule="auto"/>
      <w:ind w:left="720"/>
      <w:contextualSpacing/>
      <w:outlineLvl w:val="2"/>
    </w:pPr>
    <w:rPr>
      <w:b/>
      <w:sz w:val="20"/>
    </w:rPr>
  </w:style>
  <w:style w:type="paragraph" w:styleId="Heading4">
    <w:name w:val="heading 4"/>
    <w:basedOn w:val="Normal"/>
    <w:next w:val="Normal"/>
    <w:link w:val="Heading4Char"/>
    <w:uiPriority w:val="9"/>
    <w:unhideWhenUsed/>
    <w:qFormat/>
    <w:rsid w:val="003C3C56"/>
    <w:pPr>
      <w:keepNext/>
      <w:spacing w:after="0" w:line="240" w:lineRule="auto"/>
      <w:ind w:left="360"/>
      <w:outlineLvl w:val="3"/>
    </w:pPr>
    <w:rPr>
      <w:b/>
      <w:sz w:val="20"/>
      <w:szCs w:val="20"/>
    </w:rPr>
  </w:style>
  <w:style w:type="paragraph" w:styleId="Heading5">
    <w:name w:val="heading 5"/>
    <w:basedOn w:val="Normal"/>
    <w:next w:val="Normal"/>
    <w:link w:val="Heading5Char"/>
    <w:uiPriority w:val="9"/>
    <w:unhideWhenUsed/>
    <w:qFormat/>
    <w:rsid w:val="002337BE"/>
    <w:pPr>
      <w:keepNext/>
      <w:spacing w:after="0" w:line="240" w:lineRule="auto"/>
      <w:contextualSpacing/>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8DE"/>
  </w:style>
  <w:style w:type="paragraph" w:styleId="Footer">
    <w:name w:val="footer"/>
    <w:basedOn w:val="Normal"/>
    <w:link w:val="FooterChar"/>
    <w:uiPriority w:val="99"/>
    <w:unhideWhenUsed/>
    <w:rsid w:val="00896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8DE"/>
  </w:style>
  <w:style w:type="character" w:customStyle="1" w:styleId="Heading1Char">
    <w:name w:val="Heading 1 Char"/>
    <w:basedOn w:val="DefaultParagraphFont"/>
    <w:link w:val="Heading1"/>
    <w:uiPriority w:val="9"/>
    <w:rsid w:val="00372139"/>
    <w:rPr>
      <w:b/>
    </w:rPr>
  </w:style>
  <w:style w:type="paragraph" w:styleId="BodyText">
    <w:name w:val="Body Text"/>
    <w:basedOn w:val="Normal"/>
    <w:link w:val="BodyTextChar"/>
    <w:uiPriority w:val="99"/>
    <w:unhideWhenUsed/>
    <w:rsid w:val="0039216B"/>
    <w:pPr>
      <w:spacing w:after="0" w:line="240" w:lineRule="auto"/>
      <w:contextualSpacing/>
    </w:pPr>
    <w:rPr>
      <w:sz w:val="20"/>
    </w:rPr>
  </w:style>
  <w:style w:type="character" w:customStyle="1" w:styleId="BodyTextChar">
    <w:name w:val="Body Text Char"/>
    <w:basedOn w:val="DefaultParagraphFont"/>
    <w:link w:val="BodyText"/>
    <w:uiPriority w:val="99"/>
    <w:rsid w:val="0039216B"/>
    <w:rPr>
      <w:sz w:val="20"/>
    </w:rPr>
  </w:style>
  <w:style w:type="character" w:customStyle="1" w:styleId="Heading2Char">
    <w:name w:val="Heading 2 Char"/>
    <w:basedOn w:val="DefaultParagraphFont"/>
    <w:link w:val="Heading2"/>
    <w:uiPriority w:val="9"/>
    <w:rsid w:val="007F43EB"/>
    <w:rPr>
      <w:b/>
      <w:sz w:val="24"/>
    </w:rPr>
  </w:style>
  <w:style w:type="paragraph" w:styleId="ListParagraph">
    <w:name w:val="List Paragraph"/>
    <w:basedOn w:val="Normal"/>
    <w:uiPriority w:val="34"/>
    <w:qFormat/>
    <w:rsid w:val="00930ABB"/>
    <w:pPr>
      <w:ind w:left="720"/>
      <w:contextualSpacing/>
    </w:pPr>
  </w:style>
  <w:style w:type="paragraph" w:styleId="BodyText2">
    <w:name w:val="Body Text 2"/>
    <w:basedOn w:val="Normal"/>
    <w:link w:val="BodyText2Char"/>
    <w:uiPriority w:val="99"/>
    <w:unhideWhenUsed/>
    <w:rsid w:val="00930ABB"/>
    <w:pPr>
      <w:spacing w:after="0" w:line="240" w:lineRule="auto"/>
      <w:contextualSpacing/>
      <w:jc w:val="center"/>
    </w:pPr>
  </w:style>
  <w:style w:type="character" w:customStyle="1" w:styleId="BodyText2Char">
    <w:name w:val="Body Text 2 Char"/>
    <w:basedOn w:val="DefaultParagraphFont"/>
    <w:link w:val="BodyText2"/>
    <w:uiPriority w:val="99"/>
    <w:rsid w:val="00930ABB"/>
  </w:style>
  <w:style w:type="paragraph" w:styleId="BodyTextIndent">
    <w:name w:val="Body Text Indent"/>
    <w:basedOn w:val="Normal"/>
    <w:link w:val="BodyTextIndentChar"/>
    <w:uiPriority w:val="99"/>
    <w:unhideWhenUsed/>
    <w:rsid w:val="004A0DDE"/>
    <w:pPr>
      <w:spacing w:after="0" w:line="240" w:lineRule="auto"/>
      <w:ind w:left="720"/>
      <w:contextualSpacing/>
    </w:pPr>
    <w:rPr>
      <w:sz w:val="20"/>
    </w:rPr>
  </w:style>
  <w:style w:type="character" w:customStyle="1" w:styleId="BodyTextIndentChar">
    <w:name w:val="Body Text Indent Char"/>
    <w:basedOn w:val="DefaultParagraphFont"/>
    <w:link w:val="BodyTextIndent"/>
    <w:uiPriority w:val="99"/>
    <w:rsid w:val="004A0DDE"/>
    <w:rPr>
      <w:sz w:val="20"/>
    </w:rPr>
  </w:style>
  <w:style w:type="character" w:customStyle="1" w:styleId="Heading3Char">
    <w:name w:val="Heading 3 Char"/>
    <w:basedOn w:val="DefaultParagraphFont"/>
    <w:link w:val="Heading3"/>
    <w:uiPriority w:val="9"/>
    <w:rsid w:val="004A0DDE"/>
    <w:rPr>
      <w:b/>
      <w:sz w:val="20"/>
    </w:rPr>
  </w:style>
  <w:style w:type="paragraph" w:styleId="BodyTextIndent2">
    <w:name w:val="Body Text Indent 2"/>
    <w:basedOn w:val="Normal"/>
    <w:link w:val="BodyTextIndent2Char"/>
    <w:uiPriority w:val="99"/>
    <w:unhideWhenUsed/>
    <w:rsid w:val="0042232F"/>
    <w:pPr>
      <w:spacing w:after="0" w:line="240" w:lineRule="auto"/>
      <w:ind w:left="720"/>
      <w:contextualSpacing/>
    </w:pPr>
  </w:style>
  <w:style w:type="character" w:customStyle="1" w:styleId="BodyTextIndent2Char">
    <w:name w:val="Body Text Indent 2 Char"/>
    <w:basedOn w:val="DefaultParagraphFont"/>
    <w:link w:val="BodyTextIndent2"/>
    <w:uiPriority w:val="99"/>
    <w:rsid w:val="0042232F"/>
  </w:style>
  <w:style w:type="character" w:customStyle="1" w:styleId="Heading4Char">
    <w:name w:val="Heading 4 Char"/>
    <w:basedOn w:val="DefaultParagraphFont"/>
    <w:link w:val="Heading4"/>
    <w:uiPriority w:val="9"/>
    <w:rsid w:val="003C3C56"/>
    <w:rPr>
      <w:b/>
      <w:sz w:val="20"/>
      <w:szCs w:val="20"/>
    </w:rPr>
  </w:style>
  <w:style w:type="character" w:styleId="Hyperlink">
    <w:name w:val="Hyperlink"/>
    <w:basedOn w:val="DefaultParagraphFont"/>
    <w:uiPriority w:val="99"/>
    <w:unhideWhenUsed/>
    <w:rsid w:val="00E5474B"/>
    <w:rPr>
      <w:color w:val="0563C1" w:themeColor="hyperlink"/>
      <w:u w:val="single"/>
    </w:rPr>
  </w:style>
  <w:style w:type="character" w:customStyle="1" w:styleId="Heading5Char">
    <w:name w:val="Heading 5 Char"/>
    <w:basedOn w:val="DefaultParagraphFont"/>
    <w:link w:val="Heading5"/>
    <w:uiPriority w:val="9"/>
    <w:rsid w:val="002337BE"/>
    <w:rPr>
      <w:b/>
      <w:sz w:val="20"/>
    </w:rPr>
  </w:style>
  <w:style w:type="paragraph" w:styleId="BodyTextIndent3">
    <w:name w:val="Body Text Indent 3"/>
    <w:basedOn w:val="Normal"/>
    <w:link w:val="BodyTextIndent3Char"/>
    <w:uiPriority w:val="99"/>
    <w:unhideWhenUsed/>
    <w:rsid w:val="006763B3"/>
    <w:pPr>
      <w:spacing w:after="0" w:line="240" w:lineRule="auto"/>
      <w:ind w:left="1440"/>
      <w:contextualSpacing/>
    </w:pPr>
    <w:rPr>
      <w:sz w:val="20"/>
    </w:rPr>
  </w:style>
  <w:style w:type="character" w:customStyle="1" w:styleId="BodyTextIndent3Char">
    <w:name w:val="Body Text Indent 3 Char"/>
    <w:basedOn w:val="DefaultParagraphFont"/>
    <w:link w:val="BodyTextIndent3"/>
    <w:uiPriority w:val="99"/>
    <w:rsid w:val="006763B3"/>
    <w:rPr>
      <w:sz w:val="20"/>
    </w:rPr>
  </w:style>
  <w:style w:type="character" w:styleId="FollowedHyperlink">
    <w:name w:val="FollowedHyperlink"/>
    <w:basedOn w:val="DefaultParagraphFont"/>
    <w:uiPriority w:val="99"/>
    <w:semiHidden/>
    <w:unhideWhenUsed/>
    <w:rsid w:val="00E36B90"/>
    <w:rPr>
      <w:color w:val="954F72" w:themeColor="followedHyperlink"/>
      <w:u w:val="single"/>
    </w:rPr>
  </w:style>
  <w:style w:type="paragraph" w:styleId="BalloonText">
    <w:name w:val="Balloon Text"/>
    <w:basedOn w:val="Normal"/>
    <w:link w:val="BalloonTextChar"/>
    <w:uiPriority w:val="99"/>
    <w:semiHidden/>
    <w:unhideWhenUsed/>
    <w:rsid w:val="002C2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0EA"/>
    <w:rPr>
      <w:rFonts w:ascii="Segoe UI" w:hAnsi="Segoe UI" w:cs="Segoe UI"/>
      <w:sz w:val="18"/>
      <w:szCs w:val="18"/>
    </w:rPr>
  </w:style>
  <w:style w:type="table" w:styleId="TableGrid">
    <w:name w:val="Table Grid"/>
    <w:basedOn w:val="TableNormal"/>
    <w:uiPriority w:val="59"/>
    <w:rsid w:val="00F24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1FEE"/>
    <w:pPr>
      <w:spacing w:after="0" w:line="240" w:lineRule="auto"/>
      <w:jc w:val="both"/>
    </w:pPr>
    <w:rPr>
      <w:rFonts w:ascii="New York" w:eastAsia="Times New Roman" w:hAnsi="New York" w:cs="Times New Roman"/>
      <w:sz w:val="24"/>
      <w:szCs w:val="20"/>
    </w:rPr>
  </w:style>
  <w:style w:type="table" w:customStyle="1" w:styleId="TableGrid1">
    <w:name w:val="Table Grid1"/>
    <w:basedOn w:val="TableNormal"/>
    <w:next w:val="TableGrid"/>
    <w:uiPriority w:val="59"/>
    <w:rsid w:val="00341FE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1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earch.rutgers.edu/faculty-staff/compliance/human-research-protection/hrpp-guidance-topic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o.rutgers.edu/Contact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rra.rutgers.edu/hspp-guidance-toolk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rutgers.edu/HSPP-Guidance" TargetMode="External"/><Relationship Id="rId5" Type="http://schemas.openxmlformats.org/officeDocument/2006/relationships/styles" Target="styles.xml"/><Relationship Id="rId15" Type="http://schemas.openxmlformats.org/officeDocument/2006/relationships/hyperlink" Target="https://orra.rutgers.edu/formsandtemplatesirb" TargetMode="External"/><Relationship Id="rId10" Type="http://schemas.openxmlformats.org/officeDocument/2006/relationships/hyperlink" Target="https://go.rutgers.edu/HSPP-Toolk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rivacyruleandreseach.nih.gov/reearch_repositori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eff1bc-7231-42f2-98f2-4e9b64149586">
      <Terms xmlns="http://schemas.microsoft.com/office/infopath/2007/PartnerControls"/>
    </lcf76f155ced4ddcb4097134ff3c332f>
    <TaxCatchAll xmlns="5790a948-e87b-4812-986d-2a8c0dcc3268" xsi:nil="true"/>
  </documentManagement>
</p:properties>
</file>

<file path=customXml/itemProps1.xml><?xml version="1.0" encoding="utf-8"?>
<ds:datastoreItem xmlns:ds="http://schemas.openxmlformats.org/officeDocument/2006/customXml" ds:itemID="{D6646068-06BA-4F2A-84EC-2D838B57F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2D71D-E352-4BAF-A28F-FB669505C452}">
  <ds:schemaRefs>
    <ds:schemaRef ds:uri="http://schemas.microsoft.com/sharepoint/v3/contenttype/forms"/>
  </ds:schemaRefs>
</ds:datastoreItem>
</file>

<file path=customXml/itemProps3.xml><?xml version="1.0" encoding="utf-8"?>
<ds:datastoreItem xmlns:ds="http://schemas.openxmlformats.org/officeDocument/2006/customXml" ds:itemID="{E8DBCE2E-6847-4BB3-BEFC-0881C0D15101}">
  <ds:schemaRefs>
    <ds:schemaRef ds:uri="http://schemas.microsoft.com/office/2006/metadata/properties"/>
    <ds:schemaRef ds:uri="http://schemas.microsoft.com/office/infopath/2007/PartnerControls"/>
    <ds:schemaRef ds:uri="afeff1bc-7231-42f2-98f2-4e9b64149586"/>
    <ds:schemaRef ds:uri="5790a948-e87b-4812-986d-2a8c0dcc326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3507</Words>
  <Characters>21509</Characters>
  <Application>Microsoft Office Word</Application>
  <DocSecurity>0</DocSecurity>
  <Lines>551</Lines>
  <Paragraphs>235</Paragraphs>
  <ScaleCrop>false</ScaleCrop>
  <Company>Rutgers Biomedical and Health Sciences</Company>
  <LinksUpToDate>false</LinksUpToDate>
  <CharactersWithSpaces>24781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Michelle Watkinson</cp:lastModifiedBy>
  <cp:revision>2</cp:revision>
  <cp:lastPrinted>2017-05-19T13:28:00Z</cp:lastPrinted>
  <dcterms:created xsi:type="dcterms:W3CDTF">2025-02-14T15:39:00Z</dcterms:created>
  <dcterms:modified xsi:type="dcterms:W3CDTF">2025-02-14T15:39:00Z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MediaServiceImageTags">
    <vt:lpwstr/>
  </property>
  <property fmtid="{D5CDD505-2E9C-101B-9397-08002B2CF9AE}" pid="4" name="GrammarlyDocumentId">
    <vt:lpwstr>b1b8c7457e2d1a21e35d5df80405ef6456555b9fb1989c389c98e33975170967</vt:lpwstr>
  </property>
</Properties>
</file>