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7"/>
        <w:gridCol w:w="808"/>
        <w:gridCol w:w="1710"/>
        <w:gridCol w:w="1053"/>
        <w:gridCol w:w="942"/>
        <w:gridCol w:w="522"/>
        <w:gridCol w:w="527"/>
        <w:gridCol w:w="32"/>
        <w:gridCol w:w="1959"/>
      </w:tblGrid>
      <w:tr w:rsidR="00F1387F" w:rsidRPr="00BA3AAF" w14:paraId="57855557" w14:textId="77777777" w:rsidTr="00C621E5">
        <w:tc>
          <w:tcPr>
            <w:tcW w:w="10070" w:type="dxa"/>
            <w:gridSpan w:val="9"/>
            <w:shd w:val="clear" w:color="auto" w:fill="auto"/>
            <w:vAlign w:val="center"/>
          </w:tcPr>
          <w:p w14:paraId="26D4D699" w14:textId="35AAC420" w:rsidR="00F1387F" w:rsidRDefault="00F1387F" w:rsidP="00F1387F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The purpose of this form is to provide </w:t>
            </w:r>
            <w:r w:rsidR="00C51C30">
              <w:rPr>
                <w:rFonts w:ascii="Arial Narrow" w:hAnsi="Arial Narrow" w:cs="Arial"/>
                <w:bCs/>
                <w:sz w:val="22"/>
                <w:szCs w:val="22"/>
              </w:rPr>
              <w:t xml:space="preserve">the Rutgers University IRB Office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staff </w:t>
            </w:r>
            <w:r w:rsidR="007B53BA">
              <w:rPr>
                <w:rFonts w:ascii="Arial Narrow" w:hAnsi="Arial Narrow" w:cs="Arial"/>
                <w:bCs/>
                <w:sz w:val="22"/>
                <w:szCs w:val="22"/>
              </w:rPr>
              <w:t xml:space="preserve">basic information about </w:t>
            </w:r>
            <w:r w:rsidR="00BE595D">
              <w:rPr>
                <w:rFonts w:ascii="Arial Narrow" w:hAnsi="Arial Narrow" w:cs="Arial"/>
                <w:bCs/>
                <w:sz w:val="22"/>
                <w:szCs w:val="22"/>
              </w:rPr>
              <w:t>Participating Sites</w:t>
            </w:r>
            <w:r w:rsidR="007B53BA">
              <w:rPr>
                <w:rFonts w:ascii="Arial Narrow" w:hAnsi="Arial Narrow" w:cs="Arial"/>
                <w:bCs/>
                <w:sz w:val="22"/>
                <w:szCs w:val="22"/>
              </w:rPr>
              <w:t xml:space="preserve"> that rely on the Rutgers IRB to serve as the IRB of Record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. </w:t>
            </w:r>
            <w:r w:rsidR="0020313D">
              <w:rPr>
                <w:rFonts w:ascii="Arial Narrow" w:hAnsi="Arial Narrow" w:cs="Arial"/>
                <w:bCs/>
                <w:sz w:val="22"/>
                <w:szCs w:val="22"/>
              </w:rPr>
              <w:t>This form must be c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omplete</w:t>
            </w:r>
            <w:r w:rsidR="0020313D">
              <w:rPr>
                <w:rFonts w:ascii="Arial Narrow" w:hAnsi="Arial Narrow" w:cs="Arial"/>
                <w:bCs/>
                <w:sz w:val="22"/>
                <w:szCs w:val="22"/>
              </w:rPr>
              <w:t>d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for each</w:t>
            </w:r>
            <w:r w:rsidR="00BE595D">
              <w:rPr>
                <w:rFonts w:ascii="Arial Narrow" w:hAnsi="Arial Narrow" w:cs="Arial"/>
                <w:bCs/>
                <w:sz w:val="22"/>
                <w:szCs w:val="22"/>
              </w:rPr>
              <w:t xml:space="preserve"> Participating Site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20313D">
              <w:rPr>
                <w:rFonts w:ascii="Arial Narrow" w:hAnsi="Arial Narrow" w:cs="Arial"/>
                <w:bCs/>
                <w:sz w:val="22"/>
                <w:szCs w:val="22"/>
              </w:rPr>
              <w:t xml:space="preserve">that will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rely on the R</w:t>
            </w:r>
            <w:r w:rsidR="0020313D">
              <w:rPr>
                <w:rFonts w:ascii="Arial Narrow" w:hAnsi="Arial Narrow" w:cs="Arial"/>
                <w:bCs/>
                <w:sz w:val="22"/>
                <w:szCs w:val="22"/>
              </w:rPr>
              <w:t xml:space="preserve">utgers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U</w:t>
            </w:r>
            <w:r w:rsidR="0020313D">
              <w:rPr>
                <w:rFonts w:ascii="Arial Narrow" w:hAnsi="Arial Narrow" w:cs="Arial"/>
                <w:bCs/>
                <w:sz w:val="22"/>
                <w:szCs w:val="22"/>
              </w:rPr>
              <w:t>niversity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IRB (including or not including the R</w:t>
            </w:r>
            <w:r w:rsidR="0020313D">
              <w:rPr>
                <w:rFonts w:ascii="Arial Narrow" w:hAnsi="Arial Narrow" w:cs="Arial"/>
                <w:bCs/>
                <w:sz w:val="22"/>
                <w:szCs w:val="22"/>
              </w:rPr>
              <w:t xml:space="preserve">utgers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U</w:t>
            </w:r>
            <w:r w:rsidR="0020313D">
              <w:rPr>
                <w:rFonts w:ascii="Arial Narrow" w:hAnsi="Arial Narrow" w:cs="Arial"/>
                <w:bCs/>
                <w:sz w:val="22"/>
                <w:szCs w:val="22"/>
              </w:rPr>
              <w:t>niversity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site). </w:t>
            </w:r>
          </w:p>
          <w:p w14:paraId="178B5695" w14:textId="33217D68" w:rsidR="00F1387F" w:rsidRPr="00F1387F" w:rsidRDefault="00F1387F" w:rsidP="00F1387F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2A63A4" w:rsidRPr="00BA3AAF" w14:paraId="14EA8143" w14:textId="77777777" w:rsidTr="00C621E5">
        <w:tc>
          <w:tcPr>
            <w:tcW w:w="10070" w:type="dxa"/>
            <w:gridSpan w:val="9"/>
            <w:shd w:val="clear" w:color="auto" w:fill="000000"/>
            <w:vAlign w:val="center"/>
          </w:tcPr>
          <w:p w14:paraId="211EC5CB" w14:textId="77777777" w:rsidR="0005660A" w:rsidRDefault="004E421F" w:rsidP="00624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Use for new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proposals</w:t>
            </w:r>
            <w:proofErr w:type="gramEnd"/>
          </w:p>
          <w:p w14:paraId="3496B6AB" w14:textId="77777777" w:rsidR="00FB3861" w:rsidRPr="00BA3AAF" w:rsidRDefault="00FB3861" w:rsidP="00624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(Make copies of 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>page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 xml:space="preserve"> as needed)</w:t>
            </w:r>
          </w:p>
        </w:tc>
      </w:tr>
      <w:tr w:rsidR="002A63A4" w:rsidRPr="00BA3AAF" w14:paraId="65E975F7" w14:textId="77777777" w:rsidTr="00873E71">
        <w:trPr>
          <w:trHeight w:hRule="exact" w:val="360"/>
        </w:trPr>
        <w:tc>
          <w:tcPr>
            <w:tcW w:w="3325" w:type="dxa"/>
            <w:gridSpan w:val="2"/>
            <w:vAlign w:val="center"/>
          </w:tcPr>
          <w:p w14:paraId="036D913B" w14:textId="77777777" w:rsidR="002A63A4" w:rsidRPr="00BA3AAF" w:rsidRDefault="00B711FC" w:rsidP="005A73E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Study IRB </w:t>
            </w:r>
            <w:r w:rsidR="005A73E0"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="002A63A4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62495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24959" w:rsidRPr="00624959">
              <w:rPr>
                <w:rFonts w:ascii="Arial Narrow" w:hAnsi="Arial Narrow" w:cs="Arial"/>
                <w:sz w:val="22"/>
                <w:szCs w:val="22"/>
              </w:rPr>
              <w:t>(if known)</w:t>
            </w:r>
          </w:p>
        </w:tc>
        <w:tc>
          <w:tcPr>
            <w:tcW w:w="6745" w:type="dxa"/>
            <w:gridSpan w:val="7"/>
            <w:vAlign w:val="center"/>
          </w:tcPr>
          <w:p w14:paraId="1D692627" w14:textId="77777777" w:rsidR="002A63A4" w:rsidRPr="00BA3AAF" w:rsidRDefault="002A63A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1F725079" w14:textId="77777777" w:rsidTr="00873E71">
        <w:trPr>
          <w:trHeight w:hRule="exact" w:val="360"/>
        </w:trPr>
        <w:tc>
          <w:tcPr>
            <w:tcW w:w="3325" w:type="dxa"/>
            <w:gridSpan w:val="2"/>
            <w:vAlign w:val="center"/>
          </w:tcPr>
          <w:p w14:paraId="485F6FBA" w14:textId="77777777" w:rsidR="005A73E0" w:rsidRPr="00BA3AAF" w:rsidRDefault="006F7484" w:rsidP="003B522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6745" w:type="dxa"/>
            <w:gridSpan w:val="7"/>
            <w:vAlign w:val="center"/>
          </w:tcPr>
          <w:p w14:paraId="104E1B19" w14:textId="77777777" w:rsidR="005A73E0" w:rsidRPr="00BA3AAF" w:rsidRDefault="005A73E0" w:rsidP="003B52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03CF93BF" w14:textId="77777777" w:rsidTr="00873E71">
        <w:trPr>
          <w:trHeight w:hRule="exact" w:val="360"/>
        </w:trPr>
        <w:tc>
          <w:tcPr>
            <w:tcW w:w="3325" w:type="dxa"/>
            <w:gridSpan w:val="2"/>
            <w:vAlign w:val="center"/>
          </w:tcPr>
          <w:p w14:paraId="7F85E2E2" w14:textId="77777777" w:rsidR="005A73E0" w:rsidRPr="00BA3AAF" w:rsidRDefault="006F748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6745" w:type="dxa"/>
            <w:gridSpan w:val="7"/>
            <w:vAlign w:val="center"/>
          </w:tcPr>
          <w:p w14:paraId="4E5DE965" w14:textId="77777777" w:rsidR="005A73E0" w:rsidRPr="00BA3AAF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7484" w:rsidRPr="00BA3AAF" w14:paraId="43ABFDF3" w14:textId="77777777" w:rsidTr="00873E71">
        <w:trPr>
          <w:trHeight w:hRule="exact" w:val="360"/>
        </w:trPr>
        <w:tc>
          <w:tcPr>
            <w:tcW w:w="3325" w:type="dxa"/>
            <w:gridSpan w:val="2"/>
            <w:vAlign w:val="center"/>
          </w:tcPr>
          <w:p w14:paraId="4D63C7E0" w14:textId="42ED6FF8" w:rsidR="006F7484" w:rsidRPr="00BA3AAF" w:rsidDel="006F7484" w:rsidRDefault="007B00B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873E71">
              <w:rPr>
                <w:rFonts w:ascii="Arial Narrow" w:hAnsi="Arial Narrow" w:cs="Arial"/>
                <w:b/>
                <w:sz w:val="22"/>
                <w:szCs w:val="22"/>
              </w:rPr>
              <w:t xml:space="preserve">Participating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</w:t>
            </w:r>
            <w:proofErr w:type="gramStart"/>
            <w:r w:rsidR="006F7484">
              <w:rPr>
                <w:rFonts w:ascii="Arial Narrow" w:hAnsi="Arial Narrow" w:cs="Arial"/>
                <w:b/>
                <w:sz w:val="22"/>
                <w:szCs w:val="22"/>
              </w:rPr>
              <w:t>Investigator</w:t>
            </w:r>
            <w:r w:rsidR="00C621E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F7484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6745" w:type="dxa"/>
            <w:gridSpan w:val="7"/>
            <w:vAlign w:val="center"/>
          </w:tcPr>
          <w:p w14:paraId="07F7ACC7" w14:textId="77777777" w:rsidR="006F7484" w:rsidRPr="00BA3AAF" w:rsidRDefault="006F748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1316321C" w14:textId="77777777" w:rsidTr="00873E71">
        <w:trPr>
          <w:trHeight w:hRule="exact" w:val="360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vAlign w:val="center"/>
          </w:tcPr>
          <w:p w14:paraId="383A1AD6" w14:textId="5E77E776" w:rsidR="005A73E0" w:rsidRPr="00BA3AAF" w:rsidRDefault="00873E71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Participating </w:t>
            </w:r>
            <w:r w:rsidR="007B00B4">
              <w:rPr>
                <w:rFonts w:ascii="Arial Narrow" w:hAnsi="Arial Narrow" w:cs="Arial"/>
                <w:b/>
                <w:sz w:val="22"/>
                <w:szCs w:val="22"/>
              </w:rPr>
              <w:t xml:space="preserve">Site 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6745" w:type="dxa"/>
            <w:gridSpan w:val="7"/>
            <w:tcBorders>
              <w:bottom w:val="single" w:sz="4" w:space="0" w:color="auto"/>
            </w:tcBorders>
            <w:vAlign w:val="center"/>
          </w:tcPr>
          <w:p w14:paraId="28244921" w14:textId="77777777" w:rsidR="005A73E0" w:rsidRPr="00BA3AAF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216CF028" w14:textId="77777777" w:rsidTr="00C621E5">
        <w:tblPrEx>
          <w:tblCellMar>
            <w:left w:w="108" w:type="dxa"/>
            <w:right w:w="108" w:type="dxa"/>
          </w:tblCellMar>
        </w:tblPrEx>
        <w:tc>
          <w:tcPr>
            <w:tcW w:w="10070" w:type="dxa"/>
            <w:gridSpan w:val="9"/>
            <w:shd w:val="clear" w:color="auto" w:fill="000000"/>
          </w:tcPr>
          <w:p w14:paraId="558D1BB6" w14:textId="77777777" w:rsidR="005A73E0" w:rsidRPr="00BA3AAF" w:rsidRDefault="005A73E0" w:rsidP="00147E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Funding Sources</w:t>
            </w:r>
          </w:p>
        </w:tc>
      </w:tr>
      <w:tr w:rsidR="00B711FC" w:rsidRPr="00BA3AAF" w14:paraId="76F8AA7C" w14:textId="77777777" w:rsidTr="00C621E5">
        <w:tblPrEx>
          <w:tblCellMar>
            <w:left w:w="108" w:type="dxa"/>
            <w:right w:w="108" w:type="dxa"/>
          </w:tblCellMar>
        </w:tblPrEx>
        <w:tc>
          <w:tcPr>
            <w:tcW w:w="10070" w:type="dxa"/>
            <w:gridSpan w:val="9"/>
          </w:tcPr>
          <w:p w14:paraId="6B45FC9B" w14:textId="77777777" w:rsidR="00B711FC" w:rsidRDefault="00B711FC" w:rsidP="00B711FC">
            <w:pPr>
              <w:numPr>
                <w:ilvl w:val="0"/>
                <w:numId w:val="29"/>
              </w:numPr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Include funding sources only if different than funding for the main study.</w:t>
            </w:r>
          </w:p>
        </w:tc>
      </w:tr>
      <w:tr w:rsidR="001276DE" w:rsidRPr="00BA3AAF" w14:paraId="75C52ABC" w14:textId="77777777" w:rsidTr="00C621E5">
        <w:tblPrEx>
          <w:tblCellMar>
            <w:left w:w="108" w:type="dxa"/>
            <w:right w:w="108" w:type="dxa"/>
          </w:tblCellMar>
        </w:tblPrEx>
        <w:tc>
          <w:tcPr>
            <w:tcW w:w="6088" w:type="dxa"/>
            <w:gridSpan w:val="4"/>
          </w:tcPr>
          <w:p w14:paraId="3CB151B4" w14:textId="77777777" w:rsidR="001276DE" w:rsidRPr="00BA3AAF" w:rsidRDefault="001276DE" w:rsidP="00947F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  <w:r w:rsidR="008E21FC">
              <w:rPr>
                <w:rFonts w:ascii="Arial Narrow" w:hAnsi="Arial Narrow" w:cs="Arial"/>
                <w:b/>
                <w:sz w:val="22"/>
                <w:szCs w:val="22"/>
              </w:rPr>
              <w:t xml:space="preserve"> of Funding Source</w:t>
            </w:r>
          </w:p>
        </w:tc>
        <w:tc>
          <w:tcPr>
            <w:tcW w:w="1991" w:type="dxa"/>
            <w:gridSpan w:val="3"/>
          </w:tcPr>
          <w:p w14:paraId="79984D90" w14:textId="77777777" w:rsidR="001276DE" w:rsidRPr="001276DE" w:rsidRDefault="008E21FC" w:rsidP="001276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Funding Source ID</w:t>
            </w:r>
          </w:p>
        </w:tc>
        <w:tc>
          <w:tcPr>
            <w:tcW w:w="1991" w:type="dxa"/>
            <w:gridSpan w:val="2"/>
          </w:tcPr>
          <w:p w14:paraId="62E49215" w14:textId="77777777" w:rsidR="001276DE" w:rsidRPr="00BA3AAF" w:rsidRDefault="001276DE" w:rsidP="008E21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Grant </w:t>
            </w:r>
            <w:r w:rsidR="008E21FC">
              <w:rPr>
                <w:rFonts w:ascii="Arial Narrow" w:hAnsi="Arial Narrow" w:cs="Arial"/>
                <w:b/>
                <w:sz w:val="22"/>
                <w:szCs w:val="22"/>
              </w:rPr>
              <w:t>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ffice ID</w:t>
            </w:r>
          </w:p>
        </w:tc>
      </w:tr>
      <w:tr w:rsidR="001276DE" w:rsidRPr="00BA3AAF" w14:paraId="1382AD6F" w14:textId="77777777" w:rsidTr="00C621E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6088" w:type="dxa"/>
            <w:gridSpan w:val="4"/>
            <w:vAlign w:val="center"/>
          </w:tcPr>
          <w:p w14:paraId="280558D9" w14:textId="77777777" w:rsidR="001276DE" w:rsidRPr="00BA3AAF" w:rsidRDefault="001276DE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91" w:type="dxa"/>
            <w:gridSpan w:val="3"/>
            <w:vAlign w:val="center"/>
          </w:tcPr>
          <w:p w14:paraId="702E3BB2" w14:textId="77777777" w:rsidR="001276DE" w:rsidRPr="00BA3AAF" w:rsidRDefault="001276DE" w:rsidP="00A70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91" w:type="dxa"/>
            <w:gridSpan w:val="2"/>
            <w:vAlign w:val="center"/>
          </w:tcPr>
          <w:p w14:paraId="38B504B7" w14:textId="77777777" w:rsidR="001276DE" w:rsidRPr="00BA3AAF" w:rsidRDefault="001276DE" w:rsidP="00B606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276DE" w:rsidRPr="00BA3AAF" w14:paraId="5634B62D" w14:textId="77777777" w:rsidTr="00C621E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6088" w:type="dxa"/>
            <w:gridSpan w:val="4"/>
            <w:vAlign w:val="center"/>
          </w:tcPr>
          <w:p w14:paraId="174443B5" w14:textId="77777777" w:rsidR="001276DE" w:rsidRPr="00BA3AAF" w:rsidRDefault="001276DE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91" w:type="dxa"/>
            <w:gridSpan w:val="3"/>
            <w:vAlign w:val="center"/>
          </w:tcPr>
          <w:p w14:paraId="30E63C10" w14:textId="77777777" w:rsidR="001276DE" w:rsidRPr="00BA3AAF" w:rsidRDefault="001276DE" w:rsidP="00A70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91" w:type="dxa"/>
            <w:gridSpan w:val="2"/>
            <w:vAlign w:val="center"/>
          </w:tcPr>
          <w:p w14:paraId="0B9B0C54" w14:textId="77777777" w:rsidR="001276DE" w:rsidRPr="00BA3AAF" w:rsidRDefault="001276DE" w:rsidP="00B606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276DE" w:rsidRPr="00BA3AAF" w14:paraId="568EBCC4" w14:textId="77777777" w:rsidTr="00C621E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6088" w:type="dxa"/>
            <w:gridSpan w:val="4"/>
            <w:vAlign w:val="center"/>
          </w:tcPr>
          <w:p w14:paraId="3F3DB703" w14:textId="77777777" w:rsidR="001276DE" w:rsidRPr="00BA3AAF" w:rsidRDefault="001276DE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91" w:type="dxa"/>
            <w:gridSpan w:val="3"/>
            <w:vAlign w:val="center"/>
          </w:tcPr>
          <w:p w14:paraId="3DA2BFB0" w14:textId="77777777" w:rsidR="001276DE" w:rsidRPr="00BA3AAF" w:rsidRDefault="001276DE" w:rsidP="00A70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91" w:type="dxa"/>
            <w:gridSpan w:val="2"/>
            <w:vAlign w:val="center"/>
          </w:tcPr>
          <w:p w14:paraId="27A0955C" w14:textId="77777777" w:rsidR="001276DE" w:rsidRPr="00BA3AAF" w:rsidRDefault="001276DE" w:rsidP="00B606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7484" w:rsidRPr="00BA3AAF" w14:paraId="5C4DBF69" w14:textId="77777777" w:rsidTr="00C621E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70" w:type="dxa"/>
            <w:gridSpan w:val="9"/>
            <w:shd w:val="clear" w:color="auto" w:fill="000000"/>
            <w:vAlign w:val="center"/>
          </w:tcPr>
          <w:p w14:paraId="3CEC9CF2" w14:textId="77777777" w:rsidR="006F7484" w:rsidRPr="00BA3AAF" w:rsidRDefault="006F7484" w:rsidP="00221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Interest Declaration</w:t>
            </w:r>
          </w:p>
        </w:tc>
      </w:tr>
      <w:tr w:rsidR="00C621E5" w:rsidRPr="00BA3AAF" w14:paraId="29E4BF27" w14:textId="77777777" w:rsidTr="00C621E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70" w:type="dxa"/>
            <w:gridSpan w:val="9"/>
            <w:shd w:val="clear" w:color="auto" w:fill="auto"/>
            <w:vAlign w:val="center"/>
          </w:tcPr>
          <w:p w14:paraId="2E73C1F6" w14:textId="6839ECFF" w:rsidR="00C621E5" w:rsidRPr="00B6144B" w:rsidRDefault="00C621E5" w:rsidP="00C621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Complete this section only if the RU IRB is responsible for managing organizational conflicts of interest, as outlined under item #1 in the HRP-830 – WORKSHEET – Communication and Responsibilities. </w:t>
            </w:r>
          </w:p>
        </w:tc>
      </w:tr>
      <w:tr w:rsidR="006F7484" w:rsidRPr="00BA3AAF" w14:paraId="16E55D80" w14:textId="77777777" w:rsidTr="00C621E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070" w:type="dxa"/>
            <w:gridSpan w:val="9"/>
            <w:shd w:val="clear" w:color="auto" w:fill="auto"/>
            <w:vAlign w:val="center"/>
          </w:tcPr>
          <w:p w14:paraId="2DB514A2" w14:textId="298E3098" w:rsidR="006F7484" w:rsidRPr="00B6144B" w:rsidRDefault="006F7484" w:rsidP="00857DE8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See </w:t>
            </w:r>
            <w:r w:rsidR="00E26F47" w:rsidRPr="00B6144B">
              <w:rPr>
                <w:rFonts w:ascii="Arial Narrow" w:hAnsi="Arial Narrow" w:cs="Arial"/>
                <w:sz w:val="22"/>
                <w:szCs w:val="22"/>
              </w:rPr>
              <w:t xml:space="preserve">HRP-001 </w:t>
            </w:r>
            <w:r w:rsidR="00E26F47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SOP </w:t>
            </w:r>
            <w:r w:rsidR="00E26F47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Definitions for definitions of </w:t>
            </w:r>
            <w:r w:rsidRPr="00B6144B">
              <w:rPr>
                <w:rFonts w:ascii="Arial Narrow" w:hAnsi="Arial Narrow" w:cs="Arial"/>
                <w:sz w:val="22"/>
                <w:szCs w:val="22"/>
                <w:u w:val="double"/>
              </w:rPr>
              <w:t>Immediate Family</w:t>
            </w: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 and a financial interest </w:t>
            </w:r>
            <w:r w:rsidRPr="00B6144B">
              <w:rPr>
                <w:rFonts w:ascii="Arial Narrow" w:hAnsi="Arial Narrow" w:cs="Arial"/>
                <w:sz w:val="22"/>
                <w:szCs w:val="22"/>
                <w:u w:val="double"/>
              </w:rPr>
              <w:t>Related to the Research</w:t>
            </w:r>
            <w:r w:rsidRPr="00B6144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D5CF1" w:rsidRPr="00BA3AAF" w14:paraId="2770D6A7" w14:textId="77777777" w:rsidTr="00C621E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111" w:type="dxa"/>
            <w:gridSpan w:val="8"/>
            <w:shd w:val="clear" w:color="auto" w:fill="auto"/>
            <w:vAlign w:val="center"/>
          </w:tcPr>
          <w:p w14:paraId="7840B863" w14:textId="77777777" w:rsidR="00BD5CF1" w:rsidRPr="00B6144B" w:rsidRDefault="00BD5CF1" w:rsidP="006F748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Do any personnel (or an immediate family member of personnel) involved in the design, conduct, or reporting of the research have a financial interest </w:t>
            </w:r>
            <w:r w:rsidRPr="00C973F9">
              <w:rPr>
                <w:rFonts w:ascii="Arial Narrow" w:hAnsi="Arial Narrow" w:cs="Arial"/>
                <w:sz w:val="22"/>
                <w:szCs w:val="22"/>
                <w:u w:val="double"/>
              </w:rPr>
              <w:t>Related to the Research</w:t>
            </w: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? </w:t>
            </w:r>
            <w:r w:rsidRPr="00B6144B">
              <w:rPr>
                <w:rFonts w:ascii="Arial Narrow" w:hAnsi="Arial Narrow" w:cs="Arial"/>
                <w:b/>
                <w:sz w:val="22"/>
                <w:szCs w:val="22"/>
              </w:rPr>
              <w:t>If yes, provide the institution’s evaluation of the financial interest below.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5EE9357" w14:textId="5E9E95BC" w:rsidR="00BD5CF1" w:rsidRPr="00B6144B" w:rsidRDefault="00214747" w:rsidP="00857DE8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545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A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0FBF" w:rsidRPr="00B6144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D5CF1" w:rsidRPr="00B6144B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  <w:p w14:paraId="0C9767AC" w14:textId="4EBD6395" w:rsidR="00BD5CF1" w:rsidRPr="00B6144B" w:rsidRDefault="00214747" w:rsidP="00857D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4577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A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0FBF" w:rsidRPr="00B6144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D5CF1" w:rsidRPr="00B6144B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BD5CF1" w:rsidRPr="00BA3AAF" w14:paraId="59ECB51E" w14:textId="77777777" w:rsidTr="00C621E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2EE77BBE" w14:textId="77777777" w:rsidR="00BD5CF1" w:rsidRPr="00C973F9" w:rsidRDefault="00BD5CF1" w:rsidP="00C973F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973F9">
              <w:rPr>
                <w:rFonts w:ascii="Arial Narrow" w:hAnsi="Arial Narrow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0182EEE9" w14:textId="77777777" w:rsidR="00BD5CF1" w:rsidRPr="00C973F9" w:rsidRDefault="00BD5CF1" w:rsidP="00C973F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973F9">
              <w:rPr>
                <w:rFonts w:ascii="Arial Narrow" w:hAnsi="Arial Narrow"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14:paraId="17140DAE" w14:textId="77777777" w:rsidR="00BD5CF1" w:rsidRPr="00C973F9" w:rsidRDefault="00BD5CF1" w:rsidP="00C973F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973F9">
              <w:rPr>
                <w:rFonts w:ascii="Arial Narrow" w:hAnsi="Arial Narrow" w:cs="Arial"/>
                <w:b/>
                <w:bCs/>
                <w:sz w:val="22"/>
                <w:szCs w:val="22"/>
              </w:rPr>
              <w:t>Involved in consent?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14:paraId="57B4DCB3" w14:textId="77777777" w:rsidR="00C973F9" w:rsidRDefault="00C973F9" w:rsidP="00C973F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0154D77" w14:textId="508397E4" w:rsidR="00C973F9" w:rsidRDefault="00BD5CF1" w:rsidP="00C973F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973F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Evaluation </w:t>
            </w:r>
          </w:p>
          <w:p w14:paraId="775D860E" w14:textId="5442B650" w:rsidR="00BD5CF1" w:rsidRPr="00C973F9" w:rsidRDefault="00BD5CF1" w:rsidP="00C973F9">
            <w:pPr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C973F9">
              <w:rPr>
                <w:rFonts w:ascii="Arial Narrow" w:hAnsi="Arial Narrow" w:cs="Arial"/>
                <w:i/>
                <w:iCs/>
                <w:sz w:val="16"/>
                <w:szCs w:val="16"/>
              </w:rPr>
              <w:t>(You may attach a separate page describing the outcome of the evaluation)</w:t>
            </w:r>
          </w:p>
        </w:tc>
      </w:tr>
      <w:tr w:rsidR="00BD5CF1" w:rsidRPr="00BA3AAF" w14:paraId="334C8EA0" w14:textId="77777777" w:rsidTr="00C621E5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2517" w:type="dxa"/>
            <w:shd w:val="clear" w:color="auto" w:fill="auto"/>
            <w:vAlign w:val="center"/>
          </w:tcPr>
          <w:p w14:paraId="68ED2307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6C65A94B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14:paraId="131C95B7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14:paraId="4AA83D82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D5CF1" w:rsidRPr="00BA3AAF" w14:paraId="0896E912" w14:textId="77777777" w:rsidTr="00C621E5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2517" w:type="dxa"/>
            <w:shd w:val="clear" w:color="auto" w:fill="auto"/>
            <w:vAlign w:val="center"/>
          </w:tcPr>
          <w:p w14:paraId="1B086745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2C6E7F0F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14:paraId="260D36BF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14:paraId="63F9FE1F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D5CF1" w:rsidRPr="00BA3AAF" w14:paraId="5B18F92A" w14:textId="77777777" w:rsidTr="00C621E5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2517" w:type="dxa"/>
            <w:shd w:val="clear" w:color="auto" w:fill="auto"/>
          </w:tcPr>
          <w:p w14:paraId="20780A0B" w14:textId="77777777" w:rsidR="00BD5CF1" w:rsidRDefault="00BD5CF1" w:rsidP="00C973F9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38260BCF" w14:textId="17F19122" w:rsidR="00C973F9" w:rsidRPr="00C973F9" w:rsidRDefault="00BD5CF1" w:rsidP="00C973F9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17" w:type="dxa"/>
            <w:gridSpan w:val="3"/>
            <w:shd w:val="clear" w:color="auto" w:fill="auto"/>
          </w:tcPr>
          <w:p w14:paraId="269FC670" w14:textId="77777777" w:rsidR="00BD5CF1" w:rsidRDefault="00BD5CF1" w:rsidP="00C973F9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18" w:type="dxa"/>
            <w:gridSpan w:val="3"/>
            <w:shd w:val="clear" w:color="auto" w:fill="auto"/>
          </w:tcPr>
          <w:p w14:paraId="5A8C800A" w14:textId="77777777" w:rsidR="00BD5CF1" w:rsidRDefault="00BD5CF1" w:rsidP="00C973F9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02775" w:rsidRPr="001F6256" w14:paraId="098599A2" w14:textId="77777777" w:rsidTr="00C621E5">
        <w:tc>
          <w:tcPr>
            <w:tcW w:w="10070" w:type="dxa"/>
            <w:gridSpan w:val="9"/>
            <w:shd w:val="clear" w:color="auto" w:fill="000000"/>
            <w:vAlign w:val="center"/>
          </w:tcPr>
          <w:p w14:paraId="681BB1EC" w14:textId="77777777" w:rsidR="00F02775" w:rsidRPr="001F6256" w:rsidRDefault="00B711FC" w:rsidP="00F02775">
            <w:pPr>
              <w:pageBreakBefore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Site</w:t>
            </w:r>
            <w:r w:rsidR="00BD5CF1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26327F" w:rsidRPr="001F6256" w14:paraId="05CA9293" w14:textId="77777777" w:rsidTr="00C621E5">
        <w:tc>
          <w:tcPr>
            <w:tcW w:w="10070" w:type="dxa"/>
            <w:gridSpan w:val="9"/>
            <w:tcBorders>
              <w:bottom w:val="single" w:sz="4" w:space="0" w:color="auto"/>
            </w:tcBorders>
          </w:tcPr>
          <w:p w14:paraId="656388BB" w14:textId="77777777" w:rsidR="0026327F" w:rsidRPr="004815EA" w:rsidRDefault="0026327F" w:rsidP="0026327F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Provide the following documents when they exist or are applicable:</w:t>
            </w:r>
          </w:p>
          <w:p w14:paraId="36816692" w14:textId="77777777" w:rsidR="0026327F" w:rsidRPr="004815EA" w:rsidRDefault="0026327F" w:rsidP="00D05F02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 w:rsidRPr="004815EA">
              <w:rPr>
                <w:rFonts w:ascii="Arial Narrow" w:hAnsi="Arial Narrow"/>
                <w:sz w:val="22"/>
              </w:rPr>
              <w:t xml:space="preserve">Point-by-point response </w:t>
            </w:r>
            <w:r w:rsidRPr="00D05F02">
              <w:rPr>
                <w:rFonts w:ascii="Arial Narrow" w:hAnsi="Arial Narrow"/>
                <w:i/>
                <w:sz w:val="22"/>
              </w:rPr>
              <w:t>(For a response to modifications to secure approval, deferral, or disapproval)</w:t>
            </w:r>
          </w:p>
          <w:p w14:paraId="1D48B373" w14:textId="5A7EC181" w:rsidR="004E421F" w:rsidRPr="004815EA" w:rsidRDefault="004E421F" w:rsidP="004E421F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Evaluation of any Related Financial Interest</w:t>
            </w:r>
            <w:r w:rsidR="0056241C">
              <w:rPr>
                <w:rFonts w:ascii="Arial Narrow" w:hAnsi="Arial Narrow"/>
                <w:sz w:val="22"/>
              </w:rPr>
              <w:t xml:space="preserve"> </w:t>
            </w:r>
            <w:r w:rsidR="0056241C">
              <w:rPr>
                <w:rFonts w:ascii="Arial Narrow" w:hAnsi="Arial Narrow"/>
                <w:i/>
                <w:iCs/>
                <w:sz w:val="22"/>
              </w:rPr>
              <w:t>(If RU IRB is managing the conflict of interest)</w:t>
            </w:r>
            <w:r w:rsidRPr="004815EA">
              <w:rPr>
                <w:rFonts w:ascii="Arial Narrow" w:hAnsi="Arial Narrow"/>
                <w:sz w:val="22"/>
              </w:rPr>
              <w:t>.</w:t>
            </w:r>
          </w:p>
          <w:p w14:paraId="09191667" w14:textId="77777777" w:rsidR="0026327F" w:rsidRPr="004815EA" w:rsidRDefault="0026327F" w:rsidP="00D05F02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 w:rsidRPr="004815EA">
              <w:rPr>
                <w:rFonts w:ascii="Arial Narrow" w:hAnsi="Arial Narrow"/>
                <w:sz w:val="22"/>
              </w:rPr>
              <w:t>Written materials to be provided to or meant to be seen or heard by subjects</w:t>
            </w:r>
            <w:r w:rsidR="00B711FC">
              <w:rPr>
                <w:rFonts w:ascii="Arial Narrow" w:hAnsi="Arial Narrow"/>
                <w:sz w:val="22"/>
              </w:rPr>
              <w:t xml:space="preserve"> at your </w:t>
            </w:r>
            <w:proofErr w:type="gramStart"/>
            <w:r w:rsidR="00B711FC">
              <w:rPr>
                <w:rFonts w:ascii="Arial Narrow" w:hAnsi="Arial Narrow"/>
                <w:sz w:val="22"/>
              </w:rPr>
              <w:t>site</w:t>
            </w:r>
            <w:proofErr w:type="gramEnd"/>
          </w:p>
          <w:p w14:paraId="227D15CE" w14:textId="77777777" w:rsidR="0026327F" w:rsidRPr="004815EA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Evaluation instruments and surveys</w:t>
            </w:r>
            <w:r w:rsidRPr="00F02775">
              <w:rPr>
                <w:rFonts w:ascii="Arial Narrow" w:hAnsi="Arial Narrow" w:cs="Arial"/>
                <w:sz w:val="22"/>
                <w:szCs w:val="22"/>
                <w:vertAlign w:val="superscript"/>
              </w:rPr>
              <w:t>1</w:t>
            </w:r>
          </w:p>
          <w:p w14:paraId="33BA5601" w14:textId="77777777" w:rsidR="0026327F" w:rsidRPr="004815EA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 xml:space="preserve">Advertisements </w:t>
            </w:r>
            <w:r w:rsidRPr="00D05F02">
              <w:rPr>
                <w:rFonts w:ascii="Arial Narrow" w:hAnsi="Arial Narrow" w:cs="Arial"/>
                <w:i/>
                <w:sz w:val="22"/>
                <w:szCs w:val="22"/>
              </w:rPr>
              <w:t>(printed, audio, and video)</w:t>
            </w:r>
          </w:p>
          <w:p w14:paraId="0E8239DC" w14:textId="77777777" w:rsidR="0026327F" w:rsidRPr="004815EA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Recruitment materials and scripts</w:t>
            </w:r>
          </w:p>
          <w:p w14:paraId="34F26A10" w14:textId="77777777" w:rsidR="0026327F" w:rsidRPr="00D05F02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Consent documents</w:t>
            </w:r>
          </w:p>
          <w:p w14:paraId="52DBCA0B" w14:textId="77777777" w:rsidR="0026327F" w:rsidRPr="004815EA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 xml:space="preserve">If consent will not be documented in writing, a script of information to be provided orally to </w:t>
            </w:r>
            <w:proofErr w:type="gramStart"/>
            <w:r w:rsidRPr="004815EA">
              <w:rPr>
                <w:rFonts w:ascii="Arial Narrow" w:hAnsi="Arial Narrow" w:cs="Arial"/>
                <w:sz w:val="22"/>
                <w:szCs w:val="22"/>
              </w:rPr>
              <w:t>subjects</w:t>
            </w:r>
            <w:proofErr w:type="gramEnd"/>
          </w:p>
          <w:p w14:paraId="54E2E6DB" w14:textId="77777777" w:rsidR="0026327F" w:rsidRPr="004815EA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Foreign language versions of the above</w:t>
            </w:r>
          </w:p>
          <w:p w14:paraId="1FBF37C0" w14:textId="77777777" w:rsidR="0026327F" w:rsidRPr="00B711FC" w:rsidRDefault="00B711FC" w:rsidP="00B711FC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Site supplement to the main protocol</w:t>
            </w:r>
          </w:p>
        </w:tc>
      </w:tr>
      <w:tr w:rsidR="00EE57CD" w:rsidRPr="00BA3AAF" w14:paraId="28442622" w14:textId="77777777" w:rsidTr="00C621E5">
        <w:tblPrEx>
          <w:tblCellMar>
            <w:left w:w="108" w:type="dxa"/>
            <w:right w:w="108" w:type="dxa"/>
          </w:tblCellMar>
        </w:tblPrEx>
        <w:tc>
          <w:tcPr>
            <w:tcW w:w="10070" w:type="dxa"/>
            <w:gridSpan w:val="9"/>
            <w:shd w:val="clear" w:color="auto" w:fill="000000"/>
            <w:vAlign w:val="center"/>
          </w:tcPr>
          <w:p w14:paraId="4765D25D" w14:textId="77777777" w:rsidR="00EE57CD" w:rsidRPr="00BA3AAF" w:rsidRDefault="00EE57CD" w:rsidP="00AD1D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EE57CD" w:rsidRPr="00BA3AAF" w14:paraId="6015407E" w14:textId="77777777" w:rsidTr="00C621E5">
        <w:tblPrEx>
          <w:tblCellMar>
            <w:left w:w="108" w:type="dxa"/>
            <w:right w:w="108" w:type="dxa"/>
          </w:tblCellMar>
        </w:tblPrEx>
        <w:tc>
          <w:tcPr>
            <w:tcW w:w="10070" w:type="dxa"/>
            <w:gridSpan w:val="9"/>
            <w:vAlign w:val="center"/>
          </w:tcPr>
          <w:p w14:paraId="5977B2DA" w14:textId="59F5E7A5" w:rsidR="002C7BE9" w:rsidRPr="00E50F90" w:rsidRDefault="001E4400" w:rsidP="004E421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4E421F">
              <w:rPr>
                <w:rFonts w:ascii="Arial Narrow" w:hAnsi="Arial Narrow" w:cs="Arial"/>
                <w:sz w:val="22"/>
                <w:szCs w:val="22"/>
              </w:rPr>
              <w:t xml:space="preserve"> will conduct this protocol</w:t>
            </w:r>
            <w:r w:rsidR="0032597A" w:rsidRPr="007A3DFB">
              <w:rPr>
                <w:rFonts w:ascii="Arial Narrow" w:hAnsi="Arial Narrow" w:cs="Arial"/>
                <w:sz w:val="22"/>
                <w:szCs w:val="22"/>
              </w:rPr>
              <w:t xml:space="preserve"> in accordance with requirements </w:t>
            </w:r>
            <w:r w:rsidR="00B711FC">
              <w:rPr>
                <w:rFonts w:ascii="Arial Narrow" w:hAnsi="Arial Narrow" w:cs="Arial"/>
                <w:sz w:val="22"/>
                <w:szCs w:val="22"/>
              </w:rPr>
              <w:t xml:space="preserve">this IRB’s requirements and any relevant local </w:t>
            </w:r>
            <w:r w:rsidR="00E26F47">
              <w:rPr>
                <w:rFonts w:ascii="Arial Narrow" w:hAnsi="Arial Narrow" w:cs="Arial"/>
                <w:sz w:val="22"/>
                <w:szCs w:val="22"/>
              </w:rPr>
              <w:t>requirements.</w:t>
            </w:r>
          </w:p>
        </w:tc>
      </w:tr>
      <w:tr w:rsidR="00EE57CD" w:rsidRPr="00BA3AAF" w14:paraId="74362E05" w14:textId="77777777" w:rsidTr="00C621E5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7030" w:type="dxa"/>
            <w:gridSpan w:val="5"/>
            <w:vAlign w:val="center"/>
          </w:tcPr>
          <w:p w14:paraId="2A57FFCF" w14:textId="44B8C386" w:rsidR="00EE57CD" w:rsidRPr="00BA3AAF" w:rsidRDefault="00873E71" w:rsidP="00AD1D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Participating</w:t>
            </w:r>
            <w:r w:rsidR="0052631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6241C">
              <w:rPr>
                <w:rFonts w:ascii="Arial Narrow" w:hAnsi="Arial Narrow" w:cs="Arial"/>
                <w:sz w:val="22"/>
                <w:szCs w:val="22"/>
              </w:rPr>
              <w:t xml:space="preserve">Site </w:t>
            </w:r>
            <w:r w:rsidR="00EE57CD" w:rsidRPr="00BA3AAF">
              <w:rPr>
                <w:rFonts w:ascii="Arial Narrow" w:hAnsi="Arial Narrow" w:cs="Arial"/>
                <w:sz w:val="22"/>
                <w:szCs w:val="22"/>
              </w:rPr>
              <w:t>Investigator signature</w:t>
            </w:r>
          </w:p>
        </w:tc>
        <w:tc>
          <w:tcPr>
            <w:tcW w:w="3040" w:type="dxa"/>
            <w:gridSpan w:val="4"/>
            <w:vAlign w:val="center"/>
          </w:tcPr>
          <w:p w14:paraId="0CFD8078" w14:textId="77777777" w:rsidR="00EE57CD" w:rsidRPr="00BA3AAF" w:rsidRDefault="00EE57CD" w:rsidP="00AD1D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7B6AAB" w:rsidRPr="00BA3AAF" w14:paraId="65ABD41C" w14:textId="77777777" w:rsidTr="00C621E5">
        <w:tblPrEx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7030" w:type="dxa"/>
            <w:gridSpan w:val="5"/>
            <w:vAlign w:val="center"/>
          </w:tcPr>
          <w:p w14:paraId="5D905905" w14:textId="77777777" w:rsidR="007B6AAB" w:rsidRPr="00BA3AAF" w:rsidRDefault="007B6AAB" w:rsidP="0004391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040" w:type="dxa"/>
            <w:gridSpan w:val="4"/>
            <w:vAlign w:val="center"/>
          </w:tcPr>
          <w:p w14:paraId="05B4018B" w14:textId="77777777" w:rsidR="007B6AAB" w:rsidRPr="00BA3AAF" w:rsidRDefault="007B6AAB" w:rsidP="00AD1D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BF5333B" w14:textId="77777777" w:rsidR="00D65495" w:rsidRPr="00BA3AAF" w:rsidRDefault="00D65495"/>
    <w:sectPr w:rsidR="00D65495" w:rsidRPr="00BA3AAF" w:rsidSect="00CD2969">
      <w:headerReference w:type="default" r:id="rId11"/>
      <w:footerReference w:type="defaul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B998" w14:textId="77777777" w:rsidR="00214747" w:rsidRDefault="00214747">
      <w:r>
        <w:separator/>
      </w:r>
    </w:p>
  </w:endnote>
  <w:endnote w:type="continuationSeparator" w:id="0">
    <w:p w14:paraId="3FEF2624" w14:textId="77777777" w:rsidR="00214747" w:rsidRDefault="002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3420" w14:textId="55BAAC6E" w:rsidR="007B00B4" w:rsidRPr="00EA4288" w:rsidRDefault="007B00B4" w:rsidP="00EA4288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7671" w14:textId="77777777" w:rsidR="00214747" w:rsidRDefault="00214747">
      <w:r>
        <w:separator/>
      </w:r>
    </w:p>
  </w:footnote>
  <w:footnote w:type="continuationSeparator" w:id="0">
    <w:p w14:paraId="271B0D59" w14:textId="77777777" w:rsidR="00214747" w:rsidRDefault="0021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50"/>
      <w:gridCol w:w="2703"/>
      <w:gridCol w:w="2111"/>
      <w:gridCol w:w="2121"/>
    </w:tblGrid>
    <w:tr w:rsidR="00083A5C" w14:paraId="24D7E7F9" w14:textId="77777777" w:rsidTr="33B55DD9">
      <w:trPr>
        <w:cantSplit/>
        <w:trHeight w:val="260"/>
      </w:trPr>
      <w:tc>
        <w:tcPr>
          <w:tcW w:w="315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ED15249" w14:textId="4D4EEE7E" w:rsidR="00083A5C" w:rsidRDefault="00C973F9" w:rsidP="00C973F9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8203150" wp14:editId="3610A63A">
                <wp:extent cx="1485900" cy="514350"/>
                <wp:effectExtent l="0" t="0" r="0" b="0"/>
                <wp:docPr id="1" name="Picture 1" descr="Image result for rutger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mage result for rutgers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4E95DC" w14:textId="42AA183A" w:rsidR="00083A5C" w:rsidRDefault="00083A5C" w:rsidP="00C973F9">
          <w:pPr>
            <w:pStyle w:val="SOPName"/>
            <w:spacing w:before="120" w:after="120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FORM: Basic Site Information</w:t>
          </w:r>
        </w:p>
      </w:tc>
    </w:tr>
    <w:tr w:rsidR="00083A5C" w14:paraId="59934501" w14:textId="77777777" w:rsidTr="33B55DD9">
      <w:trPr>
        <w:cantSplit/>
        <w:trHeight w:val="288"/>
      </w:trPr>
      <w:tc>
        <w:tcPr>
          <w:tcW w:w="3150" w:type="dxa"/>
          <w:vMerge/>
          <w:vAlign w:val="center"/>
          <w:hideMark/>
        </w:tcPr>
        <w:p w14:paraId="09EB0723" w14:textId="77777777" w:rsidR="00083A5C" w:rsidRDefault="00083A5C" w:rsidP="00083A5C">
          <w:pPr>
            <w:rPr>
              <w:rFonts w:ascii="Arial" w:hAnsi="Arial" w:cs="Arial"/>
            </w:rPr>
          </w:pPr>
        </w:p>
      </w:tc>
      <w:tc>
        <w:tcPr>
          <w:tcW w:w="2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7D8EBA" w14:textId="77777777" w:rsidR="00083A5C" w:rsidRDefault="00083A5C" w:rsidP="00083A5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3D93436" w14:textId="77777777" w:rsidR="00083A5C" w:rsidRDefault="00083A5C" w:rsidP="00083A5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EB4CFC3" w14:textId="77777777" w:rsidR="00083A5C" w:rsidRDefault="00083A5C" w:rsidP="00083A5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083A5C" w14:paraId="73FD5D3A" w14:textId="77777777" w:rsidTr="33B55DD9">
      <w:trPr>
        <w:cantSplit/>
        <w:trHeight w:val="288"/>
      </w:trPr>
      <w:tc>
        <w:tcPr>
          <w:tcW w:w="3150" w:type="dxa"/>
          <w:vMerge/>
          <w:vAlign w:val="center"/>
          <w:hideMark/>
        </w:tcPr>
        <w:p w14:paraId="01CB170D" w14:textId="77777777" w:rsidR="00083A5C" w:rsidRDefault="00083A5C" w:rsidP="00083A5C">
          <w:pPr>
            <w:rPr>
              <w:rFonts w:ascii="Arial" w:hAnsi="Arial" w:cs="Arial"/>
            </w:rPr>
          </w:pPr>
        </w:p>
      </w:tc>
      <w:tc>
        <w:tcPr>
          <w:tcW w:w="2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73FFF79" w14:textId="0C4E3AC8" w:rsidR="00083A5C" w:rsidRDefault="00083A5C" w:rsidP="00083A5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HRP-811</w:t>
          </w:r>
        </w:p>
      </w:tc>
      <w:tc>
        <w:tcPr>
          <w:tcW w:w="2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D38B62E" w14:textId="58BACC4D" w:rsidR="00083A5C" w:rsidRDefault="00C973F9" w:rsidP="00083A5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7/1/2020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3B1B870" w14:textId="11D62558" w:rsidR="00083A5C" w:rsidRDefault="33B55DD9" w:rsidP="33B55DD9">
          <w:pPr>
            <w:pStyle w:val="SOPTableEntry"/>
            <w:spacing w:line="259" w:lineRule="auto"/>
            <w:rPr>
              <w:noProof/>
              <w:szCs w:val="18"/>
            </w:rPr>
          </w:pPr>
          <w:r w:rsidRPr="33B55DD9">
            <w:rPr>
              <w:rFonts w:ascii="Arial" w:hAnsi="Arial" w:cs="Arial"/>
              <w:noProof/>
            </w:rPr>
            <w:t>1</w:t>
          </w:r>
          <w:r w:rsidRPr="33B55DD9">
            <w:rPr>
              <w:rFonts w:ascii="Arial" w:hAnsi="Arial" w:cs="Arial"/>
            </w:rPr>
            <w:t xml:space="preserve"> of </w:t>
          </w:r>
          <w:r w:rsidRPr="33B55DD9">
            <w:rPr>
              <w:rFonts w:ascii="Arial" w:hAnsi="Arial" w:cs="Arial"/>
              <w:noProof/>
            </w:rPr>
            <w:t>1</w:t>
          </w:r>
        </w:p>
      </w:tc>
    </w:tr>
  </w:tbl>
  <w:p w14:paraId="43E57175" w14:textId="77777777" w:rsidR="007B00B4" w:rsidRPr="00D24077" w:rsidRDefault="007B00B4" w:rsidP="006C645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B3"/>
    <w:multiLevelType w:val="hybridMultilevel"/>
    <w:tmpl w:val="EF9CD714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E43"/>
    <w:multiLevelType w:val="hybridMultilevel"/>
    <w:tmpl w:val="253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3E2"/>
    <w:multiLevelType w:val="hybridMultilevel"/>
    <w:tmpl w:val="CBA4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AD"/>
    <w:multiLevelType w:val="hybridMultilevel"/>
    <w:tmpl w:val="ABD6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55F16"/>
    <w:multiLevelType w:val="hybridMultilevel"/>
    <w:tmpl w:val="41E44B7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8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B86676B"/>
    <w:multiLevelType w:val="hybridMultilevel"/>
    <w:tmpl w:val="E0721EEE"/>
    <w:lvl w:ilvl="0" w:tplc="0592FE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484E06"/>
    <w:multiLevelType w:val="hybridMultilevel"/>
    <w:tmpl w:val="1E9E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06B7"/>
    <w:multiLevelType w:val="hybridMultilevel"/>
    <w:tmpl w:val="70E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A56A4"/>
    <w:multiLevelType w:val="hybridMultilevel"/>
    <w:tmpl w:val="674E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E3EB8"/>
    <w:multiLevelType w:val="hybridMultilevel"/>
    <w:tmpl w:val="9D64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40014C9"/>
    <w:multiLevelType w:val="hybridMultilevel"/>
    <w:tmpl w:val="957E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B61D4"/>
    <w:multiLevelType w:val="hybridMultilevel"/>
    <w:tmpl w:val="12605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E46AD6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C429A"/>
    <w:multiLevelType w:val="hybridMultilevel"/>
    <w:tmpl w:val="98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83B1E"/>
    <w:multiLevelType w:val="hybridMultilevel"/>
    <w:tmpl w:val="405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4553"/>
    <w:multiLevelType w:val="hybridMultilevel"/>
    <w:tmpl w:val="AB34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14"/>
  </w:num>
  <w:num w:numId="6">
    <w:abstractNumId w:val="13"/>
  </w:num>
  <w:num w:numId="7">
    <w:abstractNumId w:val="23"/>
  </w:num>
  <w:num w:numId="8">
    <w:abstractNumId w:val="17"/>
  </w:num>
  <w:num w:numId="9">
    <w:abstractNumId w:val="12"/>
  </w:num>
  <w:num w:numId="10">
    <w:abstractNumId w:val="9"/>
  </w:num>
  <w:num w:numId="11">
    <w:abstractNumId w:val="4"/>
  </w:num>
  <w:num w:numId="12">
    <w:abstractNumId w:val="21"/>
  </w:num>
  <w:num w:numId="13">
    <w:abstractNumId w:val="7"/>
  </w:num>
  <w:num w:numId="14">
    <w:abstractNumId w:val="26"/>
  </w:num>
  <w:num w:numId="15">
    <w:abstractNumId w:val="18"/>
  </w:num>
  <w:num w:numId="16">
    <w:abstractNumId w:val="22"/>
  </w:num>
  <w:num w:numId="17">
    <w:abstractNumId w:val="25"/>
  </w:num>
  <w:num w:numId="18">
    <w:abstractNumId w:val="24"/>
  </w:num>
  <w:num w:numId="19">
    <w:abstractNumId w:val="0"/>
  </w:num>
  <w:num w:numId="20">
    <w:abstractNumId w:val="19"/>
  </w:num>
  <w:num w:numId="21">
    <w:abstractNumId w:val="3"/>
  </w:num>
  <w:num w:numId="22">
    <w:abstractNumId w:val="2"/>
  </w:num>
  <w:num w:numId="23">
    <w:abstractNumId w:val="6"/>
  </w:num>
  <w:num w:numId="24">
    <w:abstractNumId w:val="10"/>
  </w:num>
  <w:num w:numId="25">
    <w:abstractNumId w:val="27"/>
  </w:num>
  <w:num w:numId="26">
    <w:abstractNumId w:val="11"/>
  </w:num>
  <w:num w:numId="27">
    <w:abstractNumId w:val="20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68B52D0-9B12-49DE-9D8C-E65CCB61F3D7}"/>
    <w:docVar w:name="dgnword-eventsink" w:val="198428152"/>
  </w:docVars>
  <w:rsids>
    <w:rsidRoot w:val="000E0F5B"/>
    <w:rsid w:val="00003B1D"/>
    <w:rsid w:val="00007C6E"/>
    <w:rsid w:val="0001022B"/>
    <w:rsid w:val="00015C2A"/>
    <w:rsid w:val="000179B9"/>
    <w:rsid w:val="0002744F"/>
    <w:rsid w:val="00031C50"/>
    <w:rsid w:val="00031F07"/>
    <w:rsid w:val="0003407F"/>
    <w:rsid w:val="00037113"/>
    <w:rsid w:val="000431B3"/>
    <w:rsid w:val="00043917"/>
    <w:rsid w:val="00051C03"/>
    <w:rsid w:val="00052A17"/>
    <w:rsid w:val="00055B1D"/>
    <w:rsid w:val="0005660A"/>
    <w:rsid w:val="00064E15"/>
    <w:rsid w:val="00072BF1"/>
    <w:rsid w:val="00074244"/>
    <w:rsid w:val="00077D16"/>
    <w:rsid w:val="00083A5C"/>
    <w:rsid w:val="0008647D"/>
    <w:rsid w:val="0008694C"/>
    <w:rsid w:val="000939BB"/>
    <w:rsid w:val="000A62D7"/>
    <w:rsid w:val="000B0433"/>
    <w:rsid w:val="000B4049"/>
    <w:rsid w:val="000C031E"/>
    <w:rsid w:val="000C0C7D"/>
    <w:rsid w:val="000C3D8E"/>
    <w:rsid w:val="000E0742"/>
    <w:rsid w:val="000E0F5B"/>
    <w:rsid w:val="000E36CC"/>
    <w:rsid w:val="000F0771"/>
    <w:rsid w:val="000F2F56"/>
    <w:rsid w:val="000F3C8C"/>
    <w:rsid w:val="000F77A0"/>
    <w:rsid w:val="00106C1D"/>
    <w:rsid w:val="001209F2"/>
    <w:rsid w:val="00124001"/>
    <w:rsid w:val="001276DE"/>
    <w:rsid w:val="001345D5"/>
    <w:rsid w:val="00134764"/>
    <w:rsid w:val="001407E6"/>
    <w:rsid w:val="001472B2"/>
    <w:rsid w:val="00147982"/>
    <w:rsid w:val="00147E8C"/>
    <w:rsid w:val="00147FAD"/>
    <w:rsid w:val="00153BEA"/>
    <w:rsid w:val="00154D37"/>
    <w:rsid w:val="00161DD6"/>
    <w:rsid w:val="00175576"/>
    <w:rsid w:val="00177BC9"/>
    <w:rsid w:val="00182712"/>
    <w:rsid w:val="00190FEF"/>
    <w:rsid w:val="001954CA"/>
    <w:rsid w:val="00195946"/>
    <w:rsid w:val="001A1223"/>
    <w:rsid w:val="001A21B8"/>
    <w:rsid w:val="001A42D7"/>
    <w:rsid w:val="001B56EF"/>
    <w:rsid w:val="001C41F5"/>
    <w:rsid w:val="001C67A1"/>
    <w:rsid w:val="001D18EA"/>
    <w:rsid w:val="001E2172"/>
    <w:rsid w:val="001E4400"/>
    <w:rsid w:val="001F130A"/>
    <w:rsid w:val="001F146A"/>
    <w:rsid w:val="001F7427"/>
    <w:rsid w:val="0020313D"/>
    <w:rsid w:val="002047F6"/>
    <w:rsid w:val="0020710A"/>
    <w:rsid w:val="00214747"/>
    <w:rsid w:val="002157BE"/>
    <w:rsid w:val="002158E1"/>
    <w:rsid w:val="00221EC8"/>
    <w:rsid w:val="0022213E"/>
    <w:rsid w:val="00227552"/>
    <w:rsid w:val="00236A12"/>
    <w:rsid w:val="002531F6"/>
    <w:rsid w:val="00261FD6"/>
    <w:rsid w:val="0026327F"/>
    <w:rsid w:val="00272A97"/>
    <w:rsid w:val="00277136"/>
    <w:rsid w:val="0029131C"/>
    <w:rsid w:val="002921D0"/>
    <w:rsid w:val="002A1631"/>
    <w:rsid w:val="002A27AE"/>
    <w:rsid w:val="002A609E"/>
    <w:rsid w:val="002A63A4"/>
    <w:rsid w:val="002A77D7"/>
    <w:rsid w:val="002C4C33"/>
    <w:rsid w:val="002C4D06"/>
    <w:rsid w:val="002C7BE9"/>
    <w:rsid w:val="002D5F82"/>
    <w:rsid w:val="002F0F49"/>
    <w:rsid w:val="00305AE7"/>
    <w:rsid w:val="00310502"/>
    <w:rsid w:val="00310976"/>
    <w:rsid w:val="003238EA"/>
    <w:rsid w:val="00324261"/>
    <w:rsid w:val="003242D2"/>
    <w:rsid w:val="0032597A"/>
    <w:rsid w:val="00331180"/>
    <w:rsid w:val="003336A6"/>
    <w:rsid w:val="00343B99"/>
    <w:rsid w:val="0034639C"/>
    <w:rsid w:val="0035319F"/>
    <w:rsid w:val="003626D6"/>
    <w:rsid w:val="003760D7"/>
    <w:rsid w:val="00390431"/>
    <w:rsid w:val="003A7C1D"/>
    <w:rsid w:val="003B07C0"/>
    <w:rsid w:val="003B3FC5"/>
    <w:rsid w:val="003B4869"/>
    <w:rsid w:val="003B4F2A"/>
    <w:rsid w:val="003B522E"/>
    <w:rsid w:val="003B63EC"/>
    <w:rsid w:val="003B71B0"/>
    <w:rsid w:val="003C146B"/>
    <w:rsid w:val="003C57BB"/>
    <w:rsid w:val="003C71D2"/>
    <w:rsid w:val="003D3565"/>
    <w:rsid w:val="003D6FF2"/>
    <w:rsid w:val="003D7134"/>
    <w:rsid w:val="003E192D"/>
    <w:rsid w:val="003E1F78"/>
    <w:rsid w:val="003F33AD"/>
    <w:rsid w:val="003F3A9F"/>
    <w:rsid w:val="00400FA6"/>
    <w:rsid w:val="00404777"/>
    <w:rsid w:val="0040654B"/>
    <w:rsid w:val="004121AF"/>
    <w:rsid w:val="00420CBD"/>
    <w:rsid w:val="00423655"/>
    <w:rsid w:val="00441B29"/>
    <w:rsid w:val="00446B0F"/>
    <w:rsid w:val="00452618"/>
    <w:rsid w:val="00456074"/>
    <w:rsid w:val="00465472"/>
    <w:rsid w:val="00470936"/>
    <w:rsid w:val="0047162D"/>
    <w:rsid w:val="004815EA"/>
    <w:rsid w:val="00481BC5"/>
    <w:rsid w:val="004858A4"/>
    <w:rsid w:val="004A2097"/>
    <w:rsid w:val="004A5F1A"/>
    <w:rsid w:val="004A61FB"/>
    <w:rsid w:val="004A624C"/>
    <w:rsid w:val="004B26E7"/>
    <w:rsid w:val="004B68E3"/>
    <w:rsid w:val="004B77AC"/>
    <w:rsid w:val="004C3184"/>
    <w:rsid w:val="004C6FFC"/>
    <w:rsid w:val="004D22D2"/>
    <w:rsid w:val="004D2809"/>
    <w:rsid w:val="004D3D54"/>
    <w:rsid w:val="004D48C9"/>
    <w:rsid w:val="004E0BC3"/>
    <w:rsid w:val="004E1676"/>
    <w:rsid w:val="004E2D1D"/>
    <w:rsid w:val="004E421F"/>
    <w:rsid w:val="004E7CEE"/>
    <w:rsid w:val="004F03E2"/>
    <w:rsid w:val="004F694B"/>
    <w:rsid w:val="00503458"/>
    <w:rsid w:val="00524BAD"/>
    <w:rsid w:val="00526301"/>
    <w:rsid w:val="00526311"/>
    <w:rsid w:val="00535F64"/>
    <w:rsid w:val="005419B3"/>
    <w:rsid w:val="00544FDA"/>
    <w:rsid w:val="005471B0"/>
    <w:rsid w:val="0056241C"/>
    <w:rsid w:val="005632E9"/>
    <w:rsid w:val="00572C7A"/>
    <w:rsid w:val="00586305"/>
    <w:rsid w:val="00586ED6"/>
    <w:rsid w:val="005A3F47"/>
    <w:rsid w:val="005A4672"/>
    <w:rsid w:val="005A73E0"/>
    <w:rsid w:val="005B0927"/>
    <w:rsid w:val="005C66D5"/>
    <w:rsid w:val="005D3810"/>
    <w:rsid w:val="005F1939"/>
    <w:rsid w:val="005F3B38"/>
    <w:rsid w:val="005F7B1F"/>
    <w:rsid w:val="005F7F99"/>
    <w:rsid w:val="00612771"/>
    <w:rsid w:val="006224B3"/>
    <w:rsid w:val="006227EF"/>
    <w:rsid w:val="00624959"/>
    <w:rsid w:val="00627E06"/>
    <w:rsid w:val="00630FBF"/>
    <w:rsid w:val="0064432E"/>
    <w:rsid w:val="00650358"/>
    <w:rsid w:val="00652342"/>
    <w:rsid w:val="006622BA"/>
    <w:rsid w:val="00663753"/>
    <w:rsid w:val="00664921"/>
    <w:rsid w:val="00671F0C"/>
    <w:rsid w:val="0068099D"/>
    <w:rsid w:val="00681761"/>
    <w:rsid w:val="0068247F"/>
    <w:rsid w:val="00682590"/>
    <w:rsid w:val="006877B3"/>
    <w:rsid w:val="006A4E3B"/>
    <w:rsid w:val="006B6F82"/>
    <w:rsid w:val="006C645A"/>
    <w:rsid w:val="006D4B7F"/>
    <w:rsid w:val="006D531B"/>
    <w:rsid w:val="006D59C6"/>
    <w:rsid w:val="006D71E6"/>
    <w:rsid w:val="006F5792"/>
    <w:rsid w:val="006F5994"/>
    <w:rsid w:val="006F7484"/>
    <w:rsid w:val="006F7F57"/>
    <w:rsid w:val="00701B03"/>
    <w:rsid w:val="00701D02"/>
    <w:rsid w:val="007050B5"/>
    <w:rsid w:val="00705901"/>
    <w:rsid w:val="007119A0"/>
    <w:rsid w:val="00716890"/>
    <w:rsid w:val="00727779"/>
    <w:rsid w:val="00727B17"/>
    <w:rsid w:val="007417DB"/>
    <w:rsid w:val="00741B65"/>
    <w:rsid w:val="0074600B"/>
    <w:rsid w:val="00747A88"/>
    <w:rsid w:val="00751235"/>
    <w:rsid w:val="00751B10"/>
    <w:rsid w:val="007530BE"/>
    <w:rsid w:val="007614AD"/>
    <w:rsid w:val="007634E9"/>
    <w:rsid w:val="00764D33"/>
    <w:rsid w:val="00774389"/>
    <w:rsid w:val="00776E4B"/>
    <w:rsid w:val="0079258A"/>
    <w:rsid w:val="00794D19"/>
    <w:rsid w:val="007A3DFB"/>
    <w:rsid w:val="007A6A52"/>
    <w:rsid w:val="007A7BC3"/>
    <w:rsid w:val="007B001A"/>
    <w:rsid w:val="007B00B4"/>
    <w:rsid w:val="007B0AF4"/>
    <w:rsid w:val="007B3E47"/>
    <w:rsid w:val="007B53BA"/>
    <w:rsid w:val="007B6AAB"/>
    <w:rsid w:val="007C0258"/>
    <w:rsid w:val="007D345B"/>
    <w:rsid w:val="007F085E"/>
    <w:rsid w:val="007F747F"/>
    <w:rsid w:val="00800045"/>
    <w:rsid w:val="0081614F"/>
    <w:rsid w:val="00820D7B"/>
    <w:rsid w:val="00827CA8"/>
    <w:rsid w:val="00834298"/>
    <w:rsid w:val="0083467F"/>
    <w:rsid w:val="00855FF1"/>
    <w:rsid w:val="00857DE8"/>
    <w:rsid w:val="00862804"/>
    <w:rsid w:val="00873E71"/>
    <w:rsid w:val="008819A6"/>
    <w:rsid w:val="00882AFA"/>
    <w:rsid w:val="008853DE"/>
    <w:rsid w:val="00886020"/>
    <w:rsid w:val="00890514"/>
    <w:rsid w:val="00890ED7"/>
    <w:rsid w:val="00894BD3"/>
    <w:rsid w:val="00896F5A"/>
    <w:rsid w:val="00897717"/>
    <w:rsid w:val="00897957"/>
    <w:rsid w:val="008A5B55"/>
    <w:rsid w:val="008A5EB7"/>
    <w:rsid w:val="008B792C"/>
    <w:rsid w:val="008C22AE"/>
    <w:rsid w:val="008D25F6"/>
    <w:rsid w:val="008D7A2C"/>
    <w:rsid w:val="008E21FC"/>
    <w:rsid w:val="008E249A"/>
    <w:rsid w:val="008E70BE"/>
    <w:rsid w:val="008F7FF5"/>
    <w:rsid w:val="0090081D"/>
    <w:rsid w:val="00912FE2"/>
    <w:rsid w:val="009148B4"/>
    <w:rsid w:val="009149A8"/>
    <w:rsid w:val="00916915"/>
    <w:rsid w:val="0092224C"/>
    <w:rsid w:val="0093360B"/>
    <w:rsid w:val="00934E2C"/>
    <w:rsid w:val="009401F0"/>
    <w:rsid w:val="00942618"/>
    <w:rsid w:val="00945AEE"/>
    <w:rsid w:val="00945B84"/>
    <w:rsid w:val="00947593"/>
    <w:rsid w:val="00947F02"/>
    <w:rsid w:val="00956548"/>
    <w:rsid w:val="0096041C"/>
    <w:rsid w:val="00960E69"/>
    <w:rsid w:val="00964F1A"/>
    <w:rsid w:val="009675E1"/>
    <w:rsid w:val="00977065"/>
    <w:rsid w:val="00983DAC"/>
    <w:rsid w:val="009843D8"/>
    <w:rsid w:val="00992D5D"/>
    <w:rsid w:val="009950BE"/>
    <w:rsid w:val="00997799"/>
    <w:rsid w:val="009A07C8"/>
    <w:rsid w:val="009A3284"/>
    <w:rsid w:val="009A71A3"/>
    <w:rsid w:val="009B140F"/>
    <w:rsid w:val="009B3D1D"/>
    <w:rsid w:val="009C010C"/>
    <w:rsid w:val="009C0FB0"/>
    <w:rsid w:val="009C1AD1"/>
    <w:rsid w:val="009D244B"/>
    <w:rsid w:val="009D7334"/>
    <w:rsid w:val="009E0569"/>
    <w:rsid w:val="009E5667"/>
    <w:rsid w:val="009F5AA0"/>
    <w:rsid w:val="00A02AB3"/>
    <w:rsid w:val="00A106AC"/>
    <w:rsid w:val="00A110DD"/>
    <w:rsid w:val="00A12870"/>
    <w:rsid w:val="00A131D1"/>
    <w:rsid w:val="00A203E7"/>
    <w:rsid w:val="00A30B95"/>
    <w:rsid w:val="00A31974"/>
    <w:rsid w:val="00A34489"/>
    <w:rsid w:val="00A3570D"/>
    <w:rsid w:val="00A4341F"/>
    <w:rsid w:val="00A444FA"/>
    <w:rsid w:val="00A53236"/>
    <w:rsid w:val="00A5657A"/>
    <w:rsid w:val="00A56C82"/>
    <w:rsid w:val="00A57097"/>
    <w:rsid w:val="00A57A38"/>
    <w:rsid w:val="00A646B4"/>
    <w:rsid w:val="00A70197"/>
    <w:rsid w:val="00A905C0"/>
    <w:rsid w:val="00A9472B"/>
    <w:rsid w:val="00A967DA"/>
    <w:rsid w:val="00AB05E4"/>
    <w:rsid w:val="00AB19B2"/>
    <w:rsid w:val="00AB21CF"/>
    <w:rsid w:val="00AB4DDD"/>
    <w:rsid w:val="00AC315E"/>
    <w:rsid w:val="00AC4C76"/>
    <w:rsid w:val="00AC688B"/>
    <w:rsid w:val="00AD0085"/>
    <w:rsid w:val="00AD1DCD"/>
    <w:rsid w:val="00AD2C81"/>
    <w:rsid w:val="00AD41B6"/>
    <w:rsid w:val="00AE7340"/>
    <w:rsid w:val="00AF2827"/>
    <w:rsid w:val="00AF4DD2"/>
    <w:rsid w:val="00B00DEB"/>
    <w:rsid w:val="00B06456"/>
    <w:rsid w:val="00B10EBA"/>
    <w:rsid w:val="00B237DB"/>
    <w:rsid w:val="00B31800"/>
    <w:rsid w:val="00B33AF5"/>
    <w:rsid w:val="00B33FA5"/>
    <w:rsid w:val="00B343AE"/>
    <w:rsid w:val="00B34589"/>
    <w:rsid w:val="00B375EC"/>
    <w:rsid w:val="00B434AA"/>
    <w:rsid w:val="00B459D7"/>
    <w:rsid w:val="00B54434"/>
    <w:rsid w:val="00B60689"/>
    <w:rsid w:val="00B6144B"/>
    <w:rsid w:val="00B65F80"/>
    <w:rsid w:val="00B711FC"/>
    <w:rsid w:val="00B7472D"/>
    <w:rsid w:val="00B756BF"/>
    <w:rsid w:val="00B829E1"/>
    <w:rsid w:val="00BA27EA"/>
    <w:rsid w:val="00BA3AAF"/>
    <w:rsid w:val="00BB1691"/>
    <w:rsid w:val="00BB3F69"/>
    <w:rsid w:val="00BC5BC0"/>
    <w:rsid w:val="00BD0517"/>
    <w:rsid w:val="00BD5CF1"/>
    <w:rsid w:val="00BD6DE3"/>
    <w:rsid w:val="00BD75C0"/>
    <w:rsid w:val="00BE22D6"/>
    <w:rsid w:val="00BE29B7"/>
    <w:rsid w:val="00BE595D"/>
    <w:rsid w:val="00BF18A7"/>
    <w:rsid w:val="00C002AC"/>
    <w:rsid w:val="00C00C04"/>
    <w:rsid w:val="00C04D3F"/>
    <w:rsid w:val="00C069B3"/>
    <w:rsid w:val="00C07B50"/>
    <w:rsid w:val="00C11437"/>
    <w:rsid w:val="00C1606F"/>
    <w:rsid w:val="00C27F5E"/>
    <w:rsid w:val="00C33D87"/>
    <w:rsid w:val="00C44AE0"/>
    <w:rsid w:val="00C51C30"/>
    <w:rsid w:val="00C53F92"/>
    <w:rsid w:val="00C60CE2"/>
    <w:rsid w:val="00C61C3C"/>
    <w:rsid w:val="00C621E5"/>
    <w:rsid w:val="00C6269E"/>
    <w:rsid w:val="00C62BA0"/>
    <w:rsid w:val="00C64088"/>
    <w:rsid w:val="00C65AA6"/>
    <w:rsid w:val="00C67BE7"/>
    <w:rsid w:val="00C934E4"/>
    <w:rsid w:val="00C9459B"/>
    <w:rsid w:val="00C96F9B"/>
    <w:rsid w:val="00C973F9"/>
    <w:rsid w:val="00C97875"/>
    <w:rsid w:val="00CA751F"/>
    <w:rsid w:val="00CB2EB0"/>
    <w:rsid w:val="00CB6044"/>
    <w:rsid w:val="00CC1D08"/>
    <w:rsid w:val="00CC4A81"/>
    <w:rsid w:val="00CC5C0A"/>
    <w:rsid w:val="00CD1AE4"/>
    <w:rsid w:val="00CD2969"/>
    <w:rsid w:val="00CD3417"/>
    <w:rsid w:val="00CD4BE6"/>
    <w:rsid w:val="00CD7098"/>
    <w:rsid w:val="00CD7A14"/>
    <w:rsid w:val="00CE60D1"/>
    <w:rsid w:val="00CF0DEE"/>
    <w:rsid w:val="00CF5CA7"/>
    <w:rsid w:val="00D03F0D"/>
    <w:rsid w:val="00D05F02"/>
    <w:rsid w:val="00D16665"/>
    <w:rsid w:val="00D21E8B"/>
    <w:rsid w:val="00D24077"/>
    <w:rsid w:val="00D4400B"/>
    <w:rsid w:val="00D5178A"/>
    <w:rsid w:val="00D53C46"/>
    <w:rsid w:val="00D64071"/>
    <w:rsid w:val="00D65495"/>
    <w:rsid w:val="00D65853"/>
    <w:rsid w:val="00D65E75"/>
    <w:rsid w:val="00D66D7C"/>
    <w:rsid w:val="00D70B92"/>
    <w:rsid w:val="00D72601"/>
    <w:rsid w:val="00D72722"/>
    <w:rsid w:val="00D76220"/>
    <w:rsid w:val="00D822F6"/>
    <w:rsid w:val="00DA354A"/>
    <w:rsid w:val="00DA6E4E"/>
    <w:rsid w:val="00DB09DF"/>
    <w:rsid w:val="00DB18ED"/>
    <w:rsid w:val="00DB3D7F"/>
    <w:rsid w:val="00DB3DEB"/>
    <w:rsid w:val="00DB3FF8"/>
    <w:rsid w:val="00DC687A"/>
    <w:rsid w:val="00DD0D27"/>
    <w:rsid w:val="00DE51A6"/>
    <w:rsid w:val="00DF51D3"/>
    <w:rsid w:val="00DF54DA"/>
    <w:rsid w:val="00DF7007"/>
    <w:rsid w:val="00DF7761"/>
    <w:rsid w:val="00E07DB4"/>
    <w:rsid w:val="00E12C8A"/>
    <w:rsid w:val="00E13CBB"/>
    <w:rsid w:val="00E16F07"/>
    <w:rsid w:val="00E17F19"/>
    <w:rsid w:val="00E26F47"/>
    <w:rsid w:val="00E30754"/>
    <w:rsid w:val="00E3107E"/>
    <w:rsid w:val="00E328B8"/>
    <w:rsid w:val="00E371A2"/>
    <w:rsid w:val="00E45893"/>
    <w:rsid w:val="00E47630"/>
    <w:rsid w:val="00E50F16"/>
    <w:rsid w:val="00E50F90"/>
    <w:rsid w:val="00E52E86"/>
    <w:rsid w:val="00E62D8C"/>
    <w:rsid w:val="00E8081B"/>
    <w:rsid w:val="00E90643"/>
    <w:rsid w:val="00E91FCA"/>
    <w:rsid w:val="00E971AB"/>
    <w:rsid w:val="00EA3318"/>
    <w:rsid w:val="00EA4288"/>
    <w:rsid w:val="00EB4167"/>
    <w:rsid w:val="00EB6172"/>
    <w:rsid w:val="00EB6AB7"/>
    <w:rsid w:val="00EB724A"/>
    <w:rsid w:val="00ED30CD"/>
    <w:rsid w:val="00ED580B"/>
    <w:rsid w:val="00EE092A"/>
    <w:rsid w:val="00EE4DC4"/>
    <w:rsid w:val="00EE57CD"/>
    <w:rsid w:val="00EF1148"/>
    <w:rsid w:val="00EF1544"/>
    <w:rsid w:val="00EF36F8"/>
    <w:rsid w:val="00F02775"/>
    <w:rsid w:val="00F06282"/>
    <w:rsid w:val="00F1387F"/>
    <w:rsid w:val="00F20064"/>
    <w:rsid w:val="00F27913"/>
    <w:rsid w:val="00F343CC"/>
    <w:rsid w:val="00F363BE"/>
    <w:rsid w:val="00F36FC6"/>
    <w:rsid w:val="00F45304"/>
    <w:rsid w:val="00F513D5"/>
    <w:rsid w:val="00F55907"/>
    <w:rsid w:val="00F55D80"/>
    <w:rsid w:val="00F60DD3"/>
    <w:rsid w:val="00F63A1C"/>
    <w:rsid w:val="00F70445"/>
    <w:rsid w:val="00F707DB"/>
    <w:rsid w:val="00F70D14"/>
    <w:rsid w:val="00F82CCC"/>
    <w:rsid w:val="00F8308B"/>
    <w:rsid w:val="00F84759"/>
    <w:rsid w:val="00F850DB"/>
    <w:rsid w:val="00F91546"/>
    <w:rsid w:val="00F937AC"/>
    <w:rsid w:val="00FA3C79"/>
    <w:rsid w:val="00FA4864"/>
    <w:rsid w:val="00FA6A0E"/>
    <w:rsid w:val="00FA7B1C"/>
    <w:rsid w:val="00FB3861"/>
    <w:rsid w:val="00FB4DD7"/>
    <w:rsid w:val="00FC069F"/>
    <w:rsid w:val="00FC0AA6"/>
    <w:rsid w:val="00FD210E"/>
    <w:rsid w:val="00FD35C2"/>
    <w:rsid w:val="00FD7393"/>
    <w:rsid w:val="00FD7DE1"/>
    <w:rsid w:val="00FE3397"/>
    <w:rsid w:val="00FE3F58"/>
    <w:rsid w:val="00FF0110"/>
    <w:rsid w:val="00FF5F0E"/>
    <w:rsid w:val="33B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3C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semiHidden/>
    <w:rsid w:val="00C9459B"/>
    <w:rPr>
      <w:sz w:val="16"/>
      <w:szCs w:val="16"/>
    </w:rPr>
  </w:style>
  <w:style w:type="paragraph" w:styleId="CommentText">
    <w:name w:val="annotation text"/>
    <w:basedOn w:val="Normal"/>
    <w:semiHidden/>
    <w:rsid w:val="00C94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59B"/>
    <w:rPr>
      <w:b/>
      <w:bCs/>
    </w:rPr>
  </w:style>
  <w:style w:type="paragraph" w:styleId="BalloonText">
    <w:name w:val="Balloon Text"/>
    <w:basedOn w:val="Normal"/>
    <w:semiHidden/>
    <w:rsid w:val="00C9459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F7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9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D53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3C46"/>
  </w:style>
  <w:style w:type="character" w:styleId="EndnoteReference">
    <w:name w:val="endnote reference"/>
    <w:rsid w:val="00D53C46"/>
    <w:rPr>
      <w:vertAlign w:val="superscript"/>
    </w:rPr>
  </w:style>
  <w:style w:type="paragraph" w:styleId="Revision">
    <w:name w:val="Revision"/>
    <w:hidden/>
    <w:uiPriority w:val="99"/>
    <w:semiHidden/>
    <w:rsid w:val="00B61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8501922C-841B-4198-B9EB-95CA933E4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AAC27-7D8C-4A18-B147-DD44E4E58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19806-59AB-4F6D-A7B7-0AF980607C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37991-73FF-4AEA-AF86-83B3D6E4DBEC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Manager/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2021-07-16T15:36:00Z</dcterms:created>
  <dcterms:modified xsi:type="dcterms:W3CDTF">2021-07-16T15:36:00Z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