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569B" w14:textId="77777777" w:rsidR="00513F54" w:rsidRDefault="00513F54" w:rsidP="00191FB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B21DC44" w14:textId="40F75AC0" w:rsidR="005A3B19" w:rsidRPr="00511B07" w:rsidRDefault="00511B07" w:rsidP="00191FB9">
      <w:pPr>
        <w:spacing w:after="0" w:line="240" w:lineRule="auto"/>
        <w:jc w:val="center"/>
        <w:rPr>
          <w:b/>
          <w:bCs/>
          <w:sz w:val="32"/>
          <w:szCs w:val="32"/>
        </w:rPr>
      </w:pPr>
      <w:r w:rsidRPr="3098C4A3">
        <w:rPr>
          <w:b/>
          <w:bCs/>
          <w:sz w:val="32"/>
          <w:szCs w:val="32"/>
        </w:rPr>
        <w:t>Translator</w:t>
      </w:r>
      <w:r w:rsidR="003A17B2" w:rsidRPr="3098C4A3">
        <w:rPr>
          <w:b/>
          <w:bCs/>
          <w:sz w:val="32"/>
          <w:szCs w:val="32"/>
        </w:rPr>
        <w:t xml:space="preserve"> </w:t>
      </w:r>
      <w:r w:rsidRPr="3098C4A3">
        <w:rPr>
          <w:b/>
          <w:bCs/>
          <w:sz w:val="32"/>
          <w:szCs w:val="32"/>
        </w:rPr>
        <w:t>Qualifications and Assurances</w:t>
      </w:r>
      <w:r w:rsidR="780FCB1A" w:rsidRPr="3098C4A3">
        <w:rPr>
          <w:b/>
          <w:bCs/>
          <w:sz w:val="32"/>
          <w:szCs w:val="32"/>
        </w:rPr>
        <w:t xml:space="preserve"> Instruction</w:t>
      </w:r>
    </w:p>
    <w:p w14:paraId="6D0C0A8C" w14:textId="77777777" w:rsidR="003141DC" w:rsidRDefault="003141DC" w:rsidP="005A3B19">
      <w:pPr>
        <w:pStyle w:val="Header"/>
      </w:pPr>
    </w:p>
    <w:p w14:paraId="01FD81A4" w14:textId="77777777" w:rsidR="003141DC" w:rsidRPr="00A521D8" w:rsidRDefault="003141DC" w:rsidP="007C18B6">
      <w:pPr>
        <w:pStyle w:val="Header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632FE4" w14:textId="5A8D99E7" w:rsidR="00752FE4" w:rsidRPr="00855C9B" w:rsidRDefault="00511B07" w:rsidP="00752FE4">
      <w:pPr>
        <w:jc w:val="both"/>
        <w:rPr>
          <w:rFonts w:ascii="Calibri" w:hAnsi="Calibri" w:cs="Tahoma"/>
        </w:rPr>
      </w:pPr>
      <w:r w:rsidRPr="674A0FEF">
        <w:rPr>
          <w:rFonts w:ascii="Calibri" w:hAnsi="Calibri" w:cs="Tahoma"/>
        </w:rPr>
        <w:t xml:space="preserve">The inability to understand spoken English or read and comprehend documents written in </w:t>
      </w:r>
      <w:r w:rsidR="00396433" w:rsidRPr="674A0FEF">
        <w:rPr>
          <w:rFonts w:ascii="Calibri" w:hAnsi="Calibri" w:cs="Tahoma"/>
        </w:rPr>
        <w:t>the English language</w:t>
      </w:r>
      <w:r w:rsidRPr="674A0FEF">
        <w:rPr>
          <w:rFonts w:ascii="Calibri" w:hAnsi="Calibri" w:cs="Tahoma"/>
        </w:rPr>
        <w:t xml:space="preserve"> creates a practical barrier for </w:t>
      </w:r>
      <w:r w:rsidR="00396433" w:rsidRPr="674A0FEF">
        <w:rPr>
          <w:rFonts w:ascii="Calibri" w:hAnsi="Calibri" w:cs="Tahoma"/>
        </w:rPr>
        <w:t xml:space="preserve">individuals who </w:t>
      </w:r>
      <w:r w:rsidR="00AE7914" w:rsidRPr="674A0FEF">
        <w:rPr>
          <w:rFonts w:ascii="Calibri" w:hAnsi="Calibri" w:cs="Tahoma"/>
        </w:rPr>
        <w:t xml:space="preserve">do not speak English or </w:t>
      </w:r>
      <w:r w:rsidR="00396433" w:rsidRPr="674A0FEF">
        <w:rPr>
          <w:rFonts w:ascii="Calibri" w:hAnsi="Calibri" w:cs="Tahoma"/>
        </w:rPr>
        <w:t xml:space="preserve">are </w:t>
      </w:r>
      <w:r w:rsidR="00AE7914" w:rsidRPr="674A0FEF">
        <w:rPr>
          <w:rFonts w:ascii="Calibri" w:hAnsi="Calibri" w:cs="Tahoma"/>
        </w:rPr>
        <w:t>blind/visually-impaired</w:t>
      </w:r>
      <w:r w:rsidR="00396433" w:rsidRPr="674A0FEF">
        <w:rPr>
          <w:rFonts w:ascii="Calibri" w:hAnsi="Calibri" w:cs="Tahoma"/>
        </w:rPr>
        <w:t xml:space="preserve"> </w:t>
      </w:r>
      <w:r w:rsidRPr="674A0FEF">
        <w:rPr>
          <w:rFonts w:ascii="Calibri" w:hAnsi="Calibri" w:cs="Tahoma"/>
        </w:rPr>
        <w:t xml:space="preserve">to make an </w:t>
      </w:r>
      <w:r w:rsidR="02BEA90C" w:rsidRPr="674A0FEF">
        <w:rPr>
          <w:rFonts w:ascii="Calibri" w:hAnsi="Calibri" w:cs="Tahoma"/>
        </w:rPr>
        <w:t>informed</w:t>
      </w:r>
      <w:r w:rsidRPr="674A0FEF">
        <w:rPr>
          <w:rFonts w:ascii="Calibri" w:hAnsi="Calibri" w:cs="Tahoma"/>
        </w:rPr>
        <w:t xml:space="preserve"> decision to or actually take part in research. Consistent with </w:t>
      </w:r>
      <w:r w:rsidR="00752FE4" w:rsidRPr="674A0FEF">
        <w:rPr>
          <w:rFonts w:ascii="Calibri" w:hAnsi="Calibri" w:cs="Tahoma"/>
        </w:rPr>
        <w:t>Rutgers</w:t>
      </w:r>
      <w:r w:rsidRPr="674A0FEF">
        <w:rPr>
          <w:rFonts w:ascii="Calibri" w:hAnsi="Calibri" w:cs="Tahoma"/>
        </w:rPr>
        <w:t xml:space="preserve"> mission to reflect the diversity of the communities it serves, </w:t>
      </w:r>
      <w:r w:rsidR="00752FE4" w:rsidRPr="674A0FEF">
        <w:rPr>
          <w:rFonts w:ascii="Calibri" w:hAnsi="Calibri" w:cs="Tahoma"/>
        </w:rPr>
        <w:t>HSPP provides guidance and toolkit documents to investigators to support their efforts to include diverse populations in research.</w:t>
      </w:r>
    </w:p>
    <w:p w14:paraId="79312A53" w14:textId="77777777" w:rsidR="00614E1A" w:rsidRPr="00855C9B" w:rsidRDefault="00614E1A" w:rsidP="00614E1A">
      <w:pPr>
        <w:rPr>
          <w:rFonts w:cstheme="minorHAnsi"/>
          <w:b/>
          <w:u w:val="single"/>
        </w:rPr>
      </w:pPr>
      <w:r w:rsidRPr="00855C9B">
        <w:rPr>
          <w:rFonts w:cstheme="minorHAnsi"/>
          <w:b/>
          <w:u w:val="single"/>
        </w:rPr>
        <w:t>Braille Translations</w:t>
      </w:r>
    </w:p>
    <w:p w14:paraId="6E31A3AB" w14:textId="4EA096E0" w:rsidR="00614E1A" w:rsidRPr="00855C9B" w:rsidRDefault="00614E1A" w:rsidP="4193AB9F">
      <w:pPr>
        <w:jc w:val="both"/>
      </w:pPr>
      <w:r>
        <w:t xml:space="preserve">For blind/visually-impaired subjects who read Braille, the IRB may approve a consent document [and other study documents to be used </w:t>
      </w:r>
      <w:r w:rsidR="00FB42E8">
        <w:t xml:space="preserve">in the research </w:t>
      </w:r>
      <w:r>
        <w:t xml:space="preserve">by subjects] prepared in Braille. </w:t>
      </w:r>
      <w:r w:rsidRPr="674A0FEF">
        <w:rPr>
          <w:rFonts w:ascii="Calibri" w:hAnsi="Calibri" w:cs="Tahoma"/>
        </w:rPr>
        <w:t>All versions of the research material</w:t>
      </w:r>
      <w:r w:rsidR="00FB42E8" w:rsidRPr="674A0FEF">
        <w:rPr>
          <w:rFonts w:ascii="Calibri" w:hAnsi="Calibri" w:cs="Tahoma"/>
        </w:rPr>
        <w:t xml:space="preserve">—English and Braille—must </w:t>
      </w:r>
      <w:r w:rsidRPr="674A0FEF">
        <w:rPr>
          <w:rFonts w:ascii="Calibri" w:hAnsi="Calibri" w:cs="Tahoma"/>
        </w:rPr>
        <w:t>be uploaded to e-IRB, approved by the IRB before their use, and retained in the research file.</w:t>
      </w:r>
      <w:r w:rsidR="00FB42E8" w:rsidRPr="674A0FEF">
        <w:rPr>
          <w:rFonts w:ascii="Calibri" w:hAnsi="Calibri" w:cs="Tahoma"/>
        </w:rPr>
        <w:t xml:space="preserve"> In addition to translation, </w:t>
      </w:r>
      <w:r w:rsidR="00FB42E8" w:rsidRPr="674A0FEF">
        <w:rPr>
          <w:rFonts w:ascii="Calibri" w:hAnsi="Calibri" w:cs="Tahoma"/>
          <w:u w:val="single"/>
        </w:rPr>
        <w:t xml:space="preserve">a witness to the consent </w:t>
      </w:r>
      <w:r w:rsidR="00572A32" w:rsidRPr="674A0FEF">
        <w:rPr>
          <w:rFonts w:ascii="Calibri" w:hAnsi="Calibri" w:cs="Tahoma"/>
          <w:u w:val="single"/>
        </w:rPr>
        <w:t>process</w:t>
      </w:r>
      <w:r w:rsidR="00C25926">
        <w:rPr>
          <w:rFonts w:ascii="Calibri" w:hAnsi="Calibri" w:cs="Tahoma"/>
          <w:u w:val="single"/>
        </w:rPr>
        <w:t xml:space="preserve"> </w:t>
      </w:r>
      <w:r w:rsidR="00FB42E8" w:rsidRPr="674A0FEF">
        <w:rPr>
          <w:rFonts w:ascii="Calibri" w:hAnsi="Calibri" w:cs="Tahoma"/>
          <w:u w:val="single"/>
        </w:rPr>
        <w:t>is required</w:t>
      </w:r>
      <w:r w:rsidR="00FB42E8" w:rsidRPr="674A0FEF">
        <w:rPr>
          <w:rFonts w:ascii="Calibri" w:hAnsi="Calibri" w:cs="Tahoma"/>
        </w:rPr>
        <w:t>. See HSPP Forms &amp; Templates Special Consent Circumstances ‘Witness and Interpreter Consent Documentation</w:t>
      </w:r>
      <w:r w:rsidR="00C25926">
        <w:rPr>
          <w:rFonts w:ascii="Calibri" w:hAnsi="Calibri" w:cs="Tahoma"/>
        </w:rPr>
        <w:t xml:space="preserve"> Instruction</w:t>
      </w:r>
      <w:r w:rsidR="00FB42E8" w:rsidRPr="674A0FEF">
        <w:rPr>
          <w:rFonts w:ascii="Calibri" w:hAnsi="Calibri" w:cs="Tahoma"/>
        </w:rPr>
        <w:t xml:space="preserve">’ for more information </w:t>
      </w:r>
      <w:hyperlink r:id="rId8">
        <w:r w:rsidR="00FB42E8" w:rsidRPr="674A0FEF">
          <w:rPr>
            <w:rStyle w:val="Hyperlink"/>
            <w:rFonts w:ascii="Calibri" w:hAnsi="Calibri" w:cs="Tahoma"/>
          </w:rPr>
          <w:t>https://go.rutgers.edu/HSPP-Toolkit</w:t>
        </w:r>
      </w:hyperlink>
      <w:r w:rsidR="00FB42E8" w:rsidRPr="674A0FEF">
        <w:rPr>
          <w:rFonts w:ascii="Calibri" w:hAnsi="Calibri" w:cs="Tahoma"/>
        </w:rPr>
        <w:t xml:space="preserve">. </w:t>
      </w:r>
    </w:p>
    <w:p w14:paraId="0160B828" w14:textId="7E423149" w:rsidR="00614E1A" w:rsidRPr="00855C9B" w:rsidRDefault="00614E1A" w:rsidP="00FB42E8">
      <w:pPr>
        <w:jc w:val="both"/>
        <w:rPr>
          <w:rFonts w:cstheme="minorHAnsi"/>
        </w:rPr>
      </w:pPr>
      <w:r w:rsidRPr="00855C9B">
        <w:rPr>
          <w:rFonts w:cstheme="minorHAnsi"/>
          <w:b/>
        </w:rPr>
        <w:t>NOTE:</w:t>
      </w:r>
      <w:r w:rsidRPr="00855C9B">
        <w:rPr>
          <w:rFonts w:cstheme="minorHAnsi"/>
        </w:rPr>
        <w:t xml:space="preserve"> The IRB or the research site where the consent process will take place may require that the Braille translated document</w:t>
      </w:r>
      <w:r w:rsidR="00FB42E8" w:rsidRPr="00855C9B">
        <w:rPr>
          <w:rFonts w:cstheme="minorHAnsi"/>
        </w:rPr>
        <w:t>(s)</w:t>
      </w:r>
      <w:r w:rsidRPr="00855C9B">
        <w:rPr>
          <w:rFonts w:cstheme="minorHAnsi"/>
        </w:rPr>
        <w:t xml:space="preserve"> be crafted by a particular department within—or a vendor contracted by—</w:t>
      </w:r>
      <w:r w:rsidR="00E44543" w:rsidRPr="00855C9B">
        <w:rPr>
          <w:rFonts w:cstheme="minorHAnsi"/>
        </w:rPr>
        <w:t xml:space="preserve">researcher or </w:t>
      </w:r>
      <w:r w:rsidRPr="00855C9B">
        <w:rPr>
          <w:rFonts w:cstheme="minorHAnsi"/>
        </w:rPr>
        <w:t xml:space="preserve">the </w:t>
      </w:r>
      <w:r w:rsidR="00E44543" w:rsidRPr="00855C9B">
        <w:rPr>
          <w:rFonts w:cstheme="minorHAnsi"/>
        </w:rPr>
        <w:t xml:space="preserve">funder or sponsoring </w:t>
      </w:r>
      <w:r w:rsidRPr="00855C9B">
        <w:rPr>
          <w:rFonts w:cstheme="minorHAnsi"/>
        </w:rPr>
        <w:t>organization. Check with the</w:t>
      </w:r>
      <w:r w:rsidR="00E44543" w:rsidRPr="00855C9B">
        <w:rPr>
          <w:rFonts w:cstheme="minorHAnsi"/>
        </w:rPr>
        <w:t xml:space="preserve"> funder or sponsor</w:t>
      </w:r>
      <w:r w:rsidRPr="00855C9B">
        <w:rPr>
          <w:rFonts w:cstheme="minorHAnsi"/>
        </w:rPr>
        <w:t xml:space="preserve"> site. Additional resources (list of producers of Braille documents) may be found at the American Council of the Blind website </w:t>
      </w:r>
      <w:hyperlink r:id="rId9" w:history="1">
        <w:r w:rsidRPr="00855C9B">
          <w:rPr>
            <w:rStyle w:val="Hyperlink"/>
            <w:rFonts w:cstheme="minorHAnsi"/>
          </w:rPr>
          <w:t>http://www.acb.org</w:t>
        </w:r>
      </w:hyperlink>
      <w:r w:rsidRPr="00855C9B">
        <w:rPr>
          <w:rFonts w:cstheme="minorHAnsi"/>
        </w:rPr>
        <w:t xml:space="preserve">. </w:t>
      </w:r>
    </w:p>
    <w:p w14:paraId="768592B2" w14:textId="77777777" w:rsidR="00396433" w:rsidRPr="00855C9B" w:rsidRDefault="00396433" w:rsidP="00B96501">
      <w:pPr>
        <w:jc w:val="both"/>
        <w:rPr>
          <w:rFonts w:ascii="Calibri" w:hAnsi="Calibri" w:cs="Tahoma"/>
          <w:b/>
          <w:u w:val="single"/>
        </w:rPr>
      </w:pPr>
      <w:r w:rsidRPr="00855C9B">
        <w:rPr>
          <w:rFonts w:ascii="Calibri" w:hAnsi="Calibri" w:cs="Tahoma"/>
          <w:b/>
          <w:u w:val="single"/>
        </w:rPr>
        <w:t>Non-English Language</w:t>
      </w:r>
      <w:r w:rsidR="00614E1A" w:rsidRPr="00855C9B">
        <w:rPr>
          <w:rFonts w:ascii="Calibri" w:hAnsi="Calibri" w:cs="Tahoma"/>
          <w:b/>
          <w:u w:val="single"/>
        </w:rPr>
        <w:t xml:space="preserve"> Translations</w:t>
      </w:r>
    </w:p>
    <w:p w14:paraId="7D59B165" w14:textId="7920CD6A" w:rsidR="00FB42E8" w:rsidRPr="00855C9B" w:rsidRDefault="00F25AF3" w:rsidP="4193AB9F">
      <w:pPr>
        <w:jc w:val="both"/>
      </w:pPr>
      <w:r w:rsidRPr="3098C4A3">
        <w:rPr>
          <w:rFonts w:ascii="Calibri" w:hAnsi="Calibri" w:cs="Tahoma"/>
        </w:rPr>
        <w:t>For research conducted in languages other than English</w:t>
      </w:r>
      <w:r w:rsidR="00E44543" w:rsidRPr="3098C4A3">
        <w:rPr>
          <w:rFonts w:ascii="Calibri" w:hAnsi="Calibri" w:cs="Tahoma"/>
        </w:rPr>
        <w:t xml:space="preserve">, </w:t>
      </w:r>
      <w:r w:rsidR="00396433" w:rsidRPr="3098C4A3">
        <w:rPr>
          <w:rFonts w:ascii="Calibri" w:hAnsi="Calibri" w:cs="Tahoma"/>
        </w:rPr>
        <w:t>the</w:t>
      </w:r>
      <w:r w:rsidR="00752FE4" w:rsidRPr="3098C4A3">
        <w:rPr>
          <w:rFonts w:ascii="Calibri" w:hAnsi="Calibri" w:cs="Tahoma"/>
        </w:rPr>
        <w:t xml:space="preserve"> consent document and all research material that the subject</w:t>
      </w:r>
      <w:r w:rsidR="00572A32" w:rsidRPr="3098C4A3">
        <w:rPr>
          <w:rFonts w:ascii="Calibri" w:hAnsi="Calibri" w:cs="Tahoma"/>
        </w:rPr>
        <w:t xml:space="preserve"> views</w:t>
      </w:r>
      <w:r w:rsidR="00183757" w:rsidRPr="3098C4A3">
        <w:rPr>
          <w:rFonts w:ascii="Calibri" w:hAnsi="Calibri" w:cs="Tahoma"/>
        </w:rPr>
        <w:t>—consents, recruitment materials, surveys/questionnaires,</w:t>
      </w:r>
      <w:r w:rsidR="00752FE4" w:rsidRPr="3098C4A3">
        <w:rPr>
          <w:rFonts w:ascii="Calibri" w:hAnsi="Calibri" w:cs="Tahoma"/>
        </w:rPr>
        <w:t xml:space="preserve"> </w:t>
      </w:r>
      <w:r w:rsidR="00183757" w:rsidRPr="3098C4A3">
        <w:rPr>
          <w:rFonts w:ascii="Calibri" w:hAnsi="Calibri" w:cs="Tahoma"/>
        </w:rPr>
        <w:t xml:space="preserve">instruments, etc.—must </w:t>
      </w:r>
      <w:r w:rsidR="00752FE4" w:rsidRPr="3098C4A3">
        <w:rPr>
          <w:rFonts w:ascii="Calibri" w:hAnsi="Calibri" w:cs="Tahoma"/>
        </w:rPr>
        <w:t>be available in English and</w:t>
      </w:r>
      <w:r w:rsidR="00B96501" w:rsidRPr="3098C4A3">
        <w:rPr>
          <w:rFonts w:ascii="Calibri" w:hAnsi="Calibri" w:cs="Tahoma"/>
        </w:rPr>
        <w:t xml:space="preserve"> translated by a qualified translator</w:t>
      </w:r>
      <w:r w:rsidR="00752FE4" w:rsidRPr="3098C4A3">
        <w:rPr>
          <w:rFonts w:ascii="Calibri" w:hAnsi="Calibri" w:cs="Tahoma"/>
        </w:rPr>
        <w:t xml:space="preserve"> </w:t>
      </w:r>
      <w:r w:rsidR="00BE09C3" w:rsidRPr="3098C4A3">
        <w:rPr>
          <w:rFonts w:ascii="Calibri" w:hAnsi="Calibri" w:cs="Tahoma"/>
        </w:rPr>
        <w:t xml:space="preserve">in the language </w:t>
      </w:r>
      <w:r w:rsidR="00183757" w:rsidRPr="3098C4A3">
        <w:rPr>
          <w:rFonts w:ascii="Calibri" w:hAnsi="Calibri" w:cs="Tahoma"/>
        </w:rPr>
        <w:t xml:space="preserve">the subject/representative understands. The IRB may, under certain circumstances, waive the need for translation of some, or all, documents [See GUIDANCE Non-English-Speaking Subjects at </w:t>
      </w:r>
      <w:hyperlink r:id="rId10">
        <w:r w:rsidR="00183757" w:rsidRPr="3098C4A3">
          <w:rPr>
            <w:rStyle w:val="Hyperlink"/>
            <w:rFonts w:ascii="Calibri" w:hAnsi="Calibri" w:cs="Tahoma"/>
          </w:rPr>
          <w:t>https://go.rutgers.edu/HSPP-Guidance</w:t>
        </w:r>
      </w:hyperlink>
      <w:r w:rsidR="00183757" w:rsidRPr="3098C4A3">
        <w:rPr>
          <w:rFonts w:ascii="Calibri" w:hAnsi="Calibri" w:cs="Tahoma"/>
        </w:rPr>
        <w:t>.</w:t>
      </w:r>
      <w:r w:rsidR="00B96501" w:rsidRPr="3098C4A3">
        <w:rPr>
          <w:rFonts w:ascii="Calibri" w:hAnsi="Calibri" w:cs="Tahoma"/>
        </w:rPr>
        <w:t xml:space="preserve">] </w:t>
      </w:r>
      <w:r w:rsidR="00FB42E8" w:rsidRPr="3098C4A3">
        <w:rPr>
          <w:rFonts w:ascii="Calibri" w:hAnsi="Calibri" w:cs="Tahoma"/>
        </w:rPr>
        <w:t>In addition to translation, a</w:t>
      </w:r>
      <w:r w:rsidR="009B1F16">
        <w:rPr>
          <w:rFonts w:ascii="Calibri" w:hAnsi="Calibri" w:cs="Tahoma"/>
        </w:rPr>
        <w:t>n impartial</w:t>
      </w:r>
      <w:r w:rsidR="00FB42E8" w:rsidRPr="3098C4A3">
        <w:rPr>
          <w:rFonts w:ascii="Calibri" w:hAnsi="Calibri" w:cs="Tahoma"/>
        </w:rPr>
        <w:t xml:space="preserve"> witness to the consent </w:t>
      </w:r>
      <w:r w:rsidR="00572A32" w:rsidRPr="3098C4A3">
        <w:rPr>
          <w:rFonts w:ascii="Calibri" w:hAnsi="Calibri" w:cs="Tahoma"/>
        </w:rPr>
        <w:t>process</w:t>
      </w:r>
      <w:r w:rsidR="00FB42E8" w:rsidRPr="3098C4A3">
        <w:rPr>
          <w:rFonts w:ascii="Calibri" w:hAnsi="Calibri" w:cs="Tahoma"/>
        </w:rPr>
        <w:t xml:space="preserve"> is required. See HSPP Forms &amp; Templates Special Consent Circumstances ‘Witness and Interpreter Consent Documentation</w:t>
      </w:r>
      <w:r w:rsidR="7CF65341" w:rsidRPr="3098C4A3">
        <w:rPr>
          <w:rFonts w:ascii="Calibri" w:hAnsi="Calibri" w:cs="Tahoma"/>
        </w:rPr>
        <w:t xml:space="preserve"> Instruction</w:t>
      </w:r>
      <w:r w:rsidR="00FB42E8" w:rsidRPr="3098C4A3">
        <w:rPr>
          <w:rFonts w:ascii="Calibri" w:hAnsi="Calibri" w:cs="Tahoma"/>
        </w:rPr>
        <w:t xml:space="preserve">’ for more information </w:t>
      </w:r>
      <w:hyperlink r:id="rId11">
        <w:r w:rsidR="00FB42E8" w:rsidRPr="3098C4A3">
          <w:rPr>
            <w:rStyle w:val="Hyperlink"/>
            <w:rFonts w:ascii="Calibri" w:hAnsi="Calibri" w:cs="Tahoma"/>
          </w:rPr>
          <w:t>https://go.rutgers.edu/HSPP-Toolkit</w:t>
        </w:r>
      </w:hyperlink>
      <w:r w:rsidR="00FB42E8" w:rsidRPr="3098C4A3">
        <w:rPr>
          <w:rFonts w:ascii="Calibri" w:hAnsi="Calibri" w:cs="Tahoma"/>
        </w:rPr>
        <w:t xml:space="preserve">. </w:t>
      </w:r>
    </w:p>
    <w:p w14:paraId="74F7694C" w14:textId="239CA90D" w:rsidR="00B96501" w:rsidRPr="00E44543" w:rsidRDefault="009F04FA" w:rsidP="00B96501">
      <w:pPr>
        <w:jc w:val="both"/>
        <w:rPr>
          <w:rFonts w:ascii="Calibri" w:hAnsi="Calibri" w:cs="Tahoma"/>
        </w:rPr>
      </w:pPr>
      <w:r w:rsidRPr="674A0FEF">
        <w:rPr>
          <w:rFonts w:eastAsia="Times New Roman"/>
        </w:rPr>
        <w:t xml:space="preserve">A qualified translator is someone who possesses competency in English and a foreign language, such as a certified translator, native speaker, or provides other evidence of dual language fluency, and possesses an appropriate scientific or medical background. </w:t>
      </w:r>
      <w:r w:rsidR="00811AB5" w:rsidRPr="674A0FEF">
        <w:rPr>
          <w:rFonts w:eastAsia="Times New Roman"/>
        </w:rPr>
        <w:t xml:space="preserve">A translator may be a member of the research team if they possess the necessary qualifications. </w:t>
      </w:r>
      <w:r w:rsidRPr="674A0FEF">
        <w:rPr>
          <w:rFonts w:eastAsia="Times New Roman"/>
        </w:rPr>
        <w:t>A qualified translator may also be an external sponsor which provides a certifiable translation.</w:t>
      </w:r>
      <w:r w:rsidRPr="674A0FEF">
        <w:rPr>
          <w:rFonts w:ascii="Calibri" w:hAnsi="Calibri" w:cs="Tahoma"/>
        </w:rPr>
        <w:t xml:space="preserve"> </w:t>
      </w:r>
      <w:r w:rsidR="00B96501" w:rsidRPr="674A0FEF">
        <w:rPr>
          <w:rFonts w:ascii="Calibri" w:hAnsi="Calibri" w:cs="Tahoma"/>
        </w:rPr>
        <w:t xml:space="preserve"> </w:t>
      </w:r>
      <w:r w:rsidR="00183757" w:rsidRPr="674A0FEF">
        <w:rPr>
          <w:rFonts w:ascii="Calibri" w:hAnsi="Calibri" w:cs="Tahoma"/>
        </w:rPr>
        <w:t xml:space="preserve">  </w:t>
      </w:r>
    </w:p>
    <w:p w14:paraId="528F8151" w14:textId="3AD8AE70" w:rsidR="00AE7914" w:rsidRPr="00855C9B" w:rsidRDefault="00183757" w:rsidP="00B96501">
      <w:pPr>
        <w:jc w:val="both"/>
        <w:rPr>
          <w:rFonts w:ascii="Calibri" w:hAnsi="Calibri" w:cs="Tahoma"/>
        </w:rPr>
      </w:pPr>
      <w:r w:rsidRPr="3098C4A3">
        <w:rPr>
          <w:rFonts w:ascii="Calibri" w:hAnsi="Calibri" w:cs="Tahoma"/>
        </w:rPr>
        <w:t>All versions of the research material</w:t>
      </w:r>
      <w:r w:rsidR="00B96501" w:rsidRPr="3098C4A3">
        <w:rPr>
          <w:rFonts w:ascii="Calibri" w:hAnsi="Calibri" w:cs="Tahoma"/>
        </w:rPr>
        <w:t xml:space="preserve">, English and non-English versions </w:t>
      </w:r>
      <w:r w:rsidRPr="3098C4A3">
        <w:rPr>
          <w:rFonts w:ascii="Calibri" w:hAnsi="Calibri" w:cs="Tahoma"/>
        </w:rPr>
        <w:t>must be uploaded to e-IRB</w:t>
      </w:r>
      <w:r w:rsidR="009F04FA" w:rsidRPr="3098C4A3">
        <w:rPr>
          <w:rFonts w:ascii="Calibri" w:hAnsi="Calibri" w:cs="Tahoma"/>
        </w:rPr>
        <w:t>, approved by the IRB before their use,</w:t>
      </w:r>
      <w:r w:rsidRPr="3098C4A3">
        <w:rPr>
          <w:rFonts w:ascii="Calibri" w:hAnsi="Calibri" w:cs="Tahoma"/>
        </w:rPr>
        <w:t xml:space="preserve"> and retained in the research file. A qualified translator must assure</w:t>
      </w:r>
      <w:r w:rsidR="005C23B5" w:rsidRPr="3098C4A3">
        <w:rPr>
          <w:rFonts w:ascii="Calibri" w:hAnsi="Calibri" w:cs="Tahoma"/>
        </w:rPr>
        <w:t xml:space="preserve"> [or certify]</w:t>
      </w:r>
      <w:r w:rsidRPr="3098C4A3">
        <w:rPr>
          <w:rFonts w:ascii="Calibri" w:hAnsi="Calibri" w:cs="Tahoma"/>
        </w:rPr>
        <w:t xml:space="preserve"> the accuracy of the translations. </w:t>
      </w:r>
      <w:r w:rsidR="00752FE4" w:rsidRPr="3098C4A3">
        <w:rPr>
          <w:rFonts w:ascii="Calibri" w:hAnsi="Calibri" w:cs="Tahoma"/>
        </w:rPr>
        <w:t>Individuals</w:t>
      </w:r>
      <w:r w:rsidR="00F25AF3" w:rsidRPr="3098C4A3">
        <w:rPr>
          <w:rFonts w:ascii="Calibri" w:hAnsi="Calibri" w:cs="Tahoma"/>
        </w:rPr>
        <w:t xml:space="preserve"> who translate the material </w:t>
      </w:r>
      <w:r w:rsidRPr="3098C4A3">
        <w:rPr>
          <w:rFonts w:ascii="Calibri" w:hAnsi="Calibri" w:cs="Tahoma"/>
        </w:rPr>
        <w:t>must</w:t>
      </w:r>
      <w:r w:rsidR="00F25AF3" w:rsidRPr="3098C4A3">
        <w:rPr>
          <w:rFonts w:ascii="Calibri" w:hAnsi="Calibri" w:cs="Tahoma"/>
        </w:rPr>
        <w:t xml:space="preserve"> provide a brief </w:t>
      </w:r>
      <w:r w:rsidR="00F25AF3" w:rsidRPr="3098C4A3">
        <w:rPr>
          <w:rFonts w:ascii="Calibri" w:hAnsi="Calibri" w:cs="Tahoma"/>
        </w:rPr>
        <w:lastRenderedPageBreak/>
        <w:t xml:space="preserve">description of their qualifications, skills or experience for serving in this role and </w:t>
      </w:r>
      <w:r w:rsidRPr="3098C4A3">
        <w:rPr>
          <w:rFonts w:ascii="Calibri" w:hAnsi="Calibri" w:cs="Tahoma"/>
        </w:rPr>
        <w:t>assure the accuracy of the translations. Their signature on the</w:t>
      </w:r>
      <w:r w:rsidR="00752FE4" w:rsidRPr="3098C4A3">
        <w:rPr>
          <w:rFonts w:ascii="Calibri" w:hAnsi="Calibri" w:cs="Tahoma"/>
        </w:rPr>
        <w:t xml:space="preserve"> assurance</w:t>
      </w:r>
      <w:r w:rsidR="30CB1BAC" w:rsidRPr="3098C4A3">
        <w:rPr>
          <w:rFonts w:ascii="Calibri" w:hAnsi="Calibri" w:cs="Tahoma"/>
        </w:rPr>
        <w:t>/certification</w:t>
      </w:r>
      <w:r w:rsidR="00752FE4" w:rsidRPr="3098C4A3">
        <w:rPr>
          <w:rFonts w:ascii="Calibri" w:hAnsi="Calibri" w:cs="Tahoma"/>
        </w:rPr>
        <w:t xml:space="preserve"> form</w:t>
      </w:r>
      <w:r w:rsidRPr="3098C4A3">
        <w:rPr>
          <w:rFonts w:ascii="Calibri" w:hAnsi="Calibri" w:cs="Tahoma"/>
        </w:rPr>
        <w:t xml:space="preserve"> documents </w:t>
      </w:r>
      <w:r w:rsidR="005C23B5" w:rsidRPr="3098C4A3">
        <w:rPr>
          <w:rFonts w:ascii="Calibri" w:hAnsi="Calibri" w:cs="Tahoma"/>
        </w:rPr>
        <w:t>their assurance</w:t>
      </w:r>
      <w:r w:rsidR="00F25AF3" w:rsidRPr="3098C4A3">
        <w:rPr>
          <w:rFonts w:ascii="Calibri" w:hAnsi="Calibri" w:cs="Tahoma"/>
        </w:rPr>
        <w:t>.</w:t>
      </w:r>
      <w:r w:rsidR="00752FE4" w:rsidRPr="3098C4A3">
        <w:rPr>
          <w:rFonts w:ascii="Calibri" w:hAnsi="Calibri" w:cs="Tahoma"/>
        </w:rPr>
        <w:t xml:space="preserve"> The</w:t>
      </w:r>
      <w:r w:rsidR="653C7F75" w:rsidRPr="3098C4A3">
        <w:rPr>
          <w:rFonts w:ascii="Calibri" w:hAnsi="Calibri" w:cs="Tahoma"/>
        </w:rPr>
        <w:t xml:space="preserve"> form, </w:t>
      </w:r>
      <w:r w:rsidR="653C7F75" w:rsidRPr="3098C4A3">
        <w:rPr>
          <w:rFonts w:ascii="Calibri" w:hAnsi="Calibri" w:cs="Tahoma"/>
          <w:b/>
          <w:bCs/>
        </w:rPr>
        <w:t>CERTIFICATE of TRANSLATION FORM,</w:t>
      </w:r>
      <w:r w:rsidR="653C7F75" w:rsidRPr="3098C4A3">
        <w:rPr>
          <w:rFonts w:ascii="Calibri" w:hAnsi="Calibri" w:cs="Tahoma"/>
        </w:rPr>
        <w:t xml:space="preserve"> found at </w:t>
      </w:r>
      <w:hyperlink r:id="rId12">
        <w:r w:rsidR="653C7F75" w:rsidRPr="3098C4A3">
          <w:rPr>
            <w:rStyle w:val="Hyperlink"/>
            <w:rFonts w:ascii="Calibri" w:hAnsi="Calibri" w:cs="Tahoma"/>
          </w:rPr>
          <w:t>https://go.rutugers.edu/HSPP-Toolkit</w:t>
        </w:r>
      </w:hyperlink>
      <w:r w:rsidR="653C7F75" w:rsidRPr="3098C4A3">
        <w:rPr>
          <w:rFonts w:ascii="Calibri" w:hAnsi="Calibri" w:cs="Tahoma"/>
        </w:rPr>
        <w:t xml:space="preserve"> mu</w:t>
      </w:r>
      <w:r w:rsidR="009B1F16">
        <w:rPr>
          <w:rFonts w:ascii="Calibri" w:hAnsi="Calibri" w:cs="Tahoma"/>
        </w:rPr>
        <w:t>s</w:t>
      </w:r>
      <w:r w:rsidR="653C7F75" w:rsidRPr="3098C4A3">
        <w:rPr>
          <w:rFonts w:ascii="Calibri" w:hAnsi="Calibri" w:cs="Tahoma"/>
        </w:rPr>
        <w:t xml:space="preserve">t be </w:t>
      </w:r>
      <w:r w:rsidR="00752FE4" w:rsidRPr="3098C4A3">
        <w:rPr>
          <w:rFonts w:ascii="Calibri" w:hAnsi="Calibri" w:cs="Tahoma"/>
        </w:rPr>
        <w:t xml:space="preserve">completed </w:t>
      </w:r>
      <w:r w:rsidR="485BDD12" w:rsidRPr="3098C4A3">
        <w:rPr>
          <w:rFonts w:ascii="Calibri" w:hAnsi="Calibri" w:cs="Tahoma"/>
        </w:rPr>
        <w:t>and uploaded to e-IRB.</w:t>
      </w:r>
      <w:r w:rsidR="00811AB5" w:rsidRPr="3098C4A3">
        <w:rPr>
          <w:rFonts w:ascii="Calibri" w:hAnsi="Calibri" w:cs="Tahoma"/>
        </w:rPr>
        <w:t xml:space="preserve"> </w:t>
      </w:r>
    </w:p>
    <w:p w14:paraId="6660F23D" w14:textId="77777777" w:rsidR="008165C0" w:rsidRPr="00855C9B" w:rsidRDefault="008165C0" w:rsidP="00B96501">
      <w:pPr>
        <w:jc w:val="both"/>
        <w:rPr>
          <w:rFonts w:ascii="Calibri" w:hAnsi="Calibri" w:cs="Tahoma"/>
        </w:rPr>
      </w:pPr>
      <w:r w:rsidRPr="00855C9B">
        <w:rPr>
          <w:rFonts w:ascii="Calibri" w:hAnsi="Calibri" w:cs="Tahoma"/>
        </w:rPr>
        <w:t xml:space="preserve">Some other things to </w:t>
      </w:r>
      <w:r w:rsidRPr="00855C9B">
        <w:rPr>
          <w:rFonts w:ascii="Calibri" w:hAnsi="Calibri" w:cs="Tahoma"/>
          <w:b/>
        </w:rPr>
        <w:t>NOTE</w:t>
      </w:r>
      <w:r w:rsidRPr="00855C9B">
        <w:rPr>
          <w:rFonts w:ascii="Calibri" w:hAnsi="Calibri" w:cs="Tahoma"/>
        </w:rPr>
        <w:t xml:space="preserve"> about [Braille and Non-English] Translations:</w:t>
      </w:r>
    </w:p>
    <w:p w14:paraId="303A0AFE" w14:textId="1CDEA509" w:rsidR="00F25AF3" w:rsidRDefault="00F25AF3" w:rsidP="00F54DCA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Timing of Translation</w:t>
      </w:r>
      <w:r w:rsidR="005C23B5">
        <w:rPr>
          <w:rFonts w:ascii="Calibri" w:hAnsi="Calibri"/>
          <w:sz w:val="22"/>
          <w:szCs w:val="22"/>
          <w:u w:val="single"/>
        </w:rPr>
        <w:t>(s)</w:t>
      </w:r>
      <w:r>
        <w:rPr>
          <w:rFonts w:ascii="Calibri" w:hAnsi="Calibri"/>
          <w:sz w:val="22"/>
          <w:szCs w:val="22"/>
        </w:rPr>
        <w:t xml:space="preserve">: </w:t>
      </w:r>
      <w:r w:rsidR="005C23B5">
        <w:rPr>
          <w:rFonts w:ascii="Calibri" w:hAnsi="Calibri"/>
          <w:sz w:val="22"/>
          <w:szCs w:val="22"/>
        </w:rPr>
        <w:t>To conserve resources, the IRB recommends</w:t>
      </w:r>
      <w:r>
        <w:rPr>
          <w:rFonts w:ascii="Calibri" w:hAnsi="Calibri"/>
          <w:sz w:val="22"/>
          <w:szCs w:val="22"/>
        </w:rPr>
        <w:t xml:space="preserve"> investigator(s) </w:t>
      </w:r>
      <w:r w:rsidR="005C23B5">
        <w:rPr>
          <w:rFonts w:ascii="Calibri" w:hAnsi="Calibri"/>
          <w:sz w:val="22"/>
          <w:szCs w:val="22"/>
        </w:rPr>
        <w:t>first obtain IRB approval for the English version of the document(s) before initiating translations.</w:t>
      </w:r>
      <w:r>
        <w:rPr>
          <w:rFonts w:ascii="Calibri" w:hAnsi="Calibri"/>
          <w:sz w:val="22"/>
          <w:szCs w:val="22"/>
        </w:rPr>
        <w:t xml:space="preserve"> </w:t>
      </w:r>
    </w:p>
    <w:p w14:paraId="3DC47D47" w14:textId="77777777" w:rsidR="005C23B5" w:rsidRDefault="005C23B5" w:rsidP="00F54DCA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Back Translations</w:t>
      </w:r>
      <w:r w:rsidRPr="005C23B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B96501">
        <w:rPr>
          <w:rFonts w:ascii="Calibri" w:hAnsi="Calibri"/>
          <w:sz w:val="22"/>
          <w:szCs w:val="22"/>
        </w:rPr>
        <w:t xml:space="preserve">If a study is deemed greater than minimal risk, or is otherwise required by the IRB, a back translation of the translated document(s) </w:t>
      </w:r>
      <w:r w:rsidR="00AE7914">
        <w:rPr>
          <w:rFonts w:ascii="Calibri" w:hAnsi="Calibri"/>
          <w:sz w:val="22"/>
          <w:szCs w:val="22"/>
        </w:rPr>
        <w:t xml:space="preserve">(non-English or Braille) </w:t>
      </w:r>
      <w:r w:rsidR="00B96501">
        <w:rPr>
          <w:rFonts w:ascii="Calibri" w:hAnsi="Calibri"/>
          <w:sz w:val="22"/>
          <w:szCs w:val="22"/>
        </w:rPr>
        <w:t>must be completed by a qualified person who is independent of the research. Back translations are not required if the original translation is provided by a certified translator.</w:t>
      </w:r>
    </w:p>
    <w:p w14:paraId="3606DFD0" w14:textId="77777777" w:rsidR="00F25AF3" w:rsidRDefault="00F25AF3" w:rsidP="00AE15F2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B1F16">
        <w:rPr>
          <w:rFonts w:ascii="Calibri" w:hAnsi="Calibri"/>
          <w:sz w:val="22"/>
          <w:szCs w:val="22"/>
          <w:u w:val="single"/>
        </w:rPr>
        <w:t>Modifications</w:t>
      </w:r>
      <w:r w:rsidRPr="009B1F16">
        <w:rPr>
          <w:rFonts w:ascii="Calibri" w:hAnsi="Calibri"/>
          <w:sz w:val="22"/>
          <w:szCs w:val="22"/>
        </w:rPr>
        <w:t xml:space="preserve">: If the non-English </w:t>
      </w:r>
      <w:r w:rsidR="00AE7914" w:rsidRPr="009B1F16">
        <w:rPr>
          <w:rFonts w:ascii="Calibri" w:hAnsi="Calibri"/>
          <w:sz w:val="22"/>
          <w:szCs w:val="22"/>
        </w:rPr>
        <w:t xml:space="preserve">(or Braille) translated </w:t>
      </w:r>
      <w:r w:rsidRPr="009B1F16">
        <w:rPr>
          <w:rFonts w:ascii="Calibri" w:hAnsi="Calibri"/>
          <w:sz w:val="22"/>
          <w:szCs w:val="22"/>
        </w:rPr>
        <w:t>documents</w:t>
      </w:r>
      <w:r w:rsidR="00AE7914" w:rsidRPr="009B1F16">
        <w:rPr>
          <w:rFonts w:ascii="Calibri" w:hAnsi="Calibri"/>
          <w:sz w:val="22"/>
          <w:szCs w:val="22"/>
        </w:rPr>
        <w:t xml:space="preserve"> </w:t>
      </w:r>
      <w:r w:rsidRPr="009B1F16">
        <w:rPr>
          <w:rFonts w:ascii="Calibri" w:hAnsi="Calibri"/>
          <w:sz w:val="22"/>
          <w:szCs w:val="22"/>
        </w:rPr>
        <w:t xml:space="preserve">are submitted to the IRB after initial approval, please submit a research </w:t>
      </w:r>
      <w:r w:rsidR="009E01BA" w:rsidRPr="009B1F16">
        <w:rPr>
          <w:rFonts w:ascii="Calibri" w:hAnsi="Calibri"/>
          <w:sz w:val="22"/>
          <w:szCs w:val="22"/>
        </w:rPr>
        <w:t>modification</w:t>
      </w:r>
      <w:r w:rsidRPr="009B1F16">
        <w:rPr>
          <w:rFonts w:ascii="Calibri" w:hAnsi="Calibri"/>
          <w:sz w:val="22"/>
          <w:szCs w:val="22"/>
        </w:rPr>
        <w:t xml:space="preserve"> form along with the translated material and a copy of the certificate of translation.</w:t>
      </w:r>
    </w:p>
    <w:sectPr w:rsidR="00F25AF3" w:rsidSect="00B50B28">
      <w:headerReference w:type="default" r:id="rId13"/>
      <w:footerReference w:type="default" r:id="rId14"/>
      <w:pgSz w:w="12240" w:h="15840"/>
      <w:pgMar w:top="27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CAA2" w14:textId="77777777" w:rsidR="005939B3" w:rsidRDefault="005939B3" w:rsidP="005A71C3">
      <w:pPr>
        <w:spacing w:after="0" w:line="240" w:lineRule="auto"/>
      </w:pPr>
      <w:r>
        <w:separator/>
      </w:r>
    </w:p>
  </w:endnote>
  <w:endnote w:type="continuationSeparator" w:id="0">
    <w:p w14:paraId="4E7D1FD4" w14:textId="77777777" w:rsidR="005939B3" w:rsidRDefault="005939B3" w:rsidP="005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0086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9E7D86" w14:textId="05CC2F6B" w:rsidR="00B50B28" w:rsidRDefault="009B1F16" w:rsidP="005A3B19">
            <w:pPr>
              <w:pStyle w:val="Footer"/>
            </w:pPr>
            <w:r>
              <w:t>Version 2/17/21</w:t>
            </w:r>
          </w:p>
          <w:p w14:paraId="0342464A" w14:textId="77777777" w:rsidR="00B50B28" w:rsidRDefault="00B50B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B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B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F38BC" w14:textId="77777777" w:rsidR="005A71C3" w:rsidRDefault="005A7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241F" w14:textId="77777777" w:rsidR="005939B3" w:rsidRDefault="005939B3" w:rsidP="005A71C3">
      <w:pPr>
        <w:spacing w:after="0" w:line="240" w:lineRule="auto"/>
      </w:pPr>
      <w:r>
        <w:separator/>
      </w:r>
    </w:p>
  </w:footnote>
  <w:footnote w:type="continuationSeparator" w:id="0">
    <w:p w14:paraId="24E3073F" w14:textId="77777777" w:rsidR="005939B3" w:rsidRDefault="005939B3" w:rsidP="005A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5678" w14:textId="2B5A57C1" w:rsidR="00191FB9" w:rsidRDefault="00191FB9" w:rsidP="00191FB9">
    <w:pPr>
      <w:pStyle w:val="Header"/>
      <w:ind w:left="-720"/>
    </w:pPr>
    <w:r>
      <w:rPr>
        <w:noProof/>
      </w:rPr>
      <w:drawing>
        <wp:inline distT="0" distB="0" distL="0" distR="0" wp14:anchorId="43E554AA" wp14:editId="1D4AA7EC">
          <wp:extent cx="1704975" cy="669308"/>
          <wp:effectExtent l="0" t="0" r="0" b="0"/>
          <wp:docPr id="1" name="Picture 1" descr="rutge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29" cy="67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F0F70"/>
    <w:multiLevelType w:val="hybridMultilevel"/>
    <w:tmpl w:val="C496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2D"/>
    <w:rsid w:val="00033E55"/>
    <w:rsid w:val="00070B93"/>
    <w:rsid w:val="000750C2"/>
    <w:rsid w:val="000C6A43"/>
    <w:rsid w:val="001004E8"/>
    <w:rsid w:val="00183757"/>
    <w:rsid w:val="00191FB9"/>
    <w:rsid w:val="001A5494"/>
    <w:rsid w:val="001C680A"/>
    <w:rsid w:val="001C75DE"/>
    <w:rsid w:val="001F589B"/>
    <w:rsid w:val="00242C2C"/>
    <w:rsid w:val="00273393"/>
    <w:rsid w:val="002E5D91"/>
    <w:rsid w:val="003141DC"/>
    <w:rsid w:val="00315B00"/>
    <w:rsid w:val="00396433"/>
    <w:rsid w:val="003A17B2"/>
    <w:rsid w:val="003D2F4F"/>
    <w:rsid w:val="00407807"/>
    <w:rsid w:val="00433CE1"/>
    <w:rsid w:val="004D5C6B"/>
    <w:rsid w:val="00511B07"/>
    <w:rsid w:val="00513F54"/>
    <w:rsid w:val="00572A32"/>
    <w:rsid w:val="00592B3E"/>
    <w:rsid w:val="005939B3"/>
    <w:rsid w:val="00596367"/>
    <w:rsid w:val="005A3B19"/>
    <w:rsid w:val="005A71C3"/>
    <w:rsid w:val="005B6F2E"/>
    <w:rsid w:val="005C23B5"/>
    <w:rsid w:val="00614E1A"/>
    <w:rsid w:val="0061665A"/>
    <w:rsid w:val="00643A5C"/>
    <w:rsid w:val="0068446D"/>
    <w:rsid w:val="0069513E"/>
    <w:rsid w:val="006F0F63"/>
    <w:rsid w:val="0073734A"/>
    <w:rsid w:val="00752FE4"/>
    <w:rsid w:val="007B7F2C"/>
    <w:rsid w:val="008111A3"/>
    <w:rsid w:val="00811AB5"/>
    <w:rsid w:val="008165C0"/>
    <w:rsid w:val="00855C9B"/>
    <w:rsid w:val="008C0190"/>
    <w:rsid w:val="008F13E3"/>
    <w:rsid w:val="0090536E"/>
    <w:rsid w:val="0095318F"/>
    <w:rsid w:val="0097120B"/>
    <w:rsid w:val="009B1F16"/>
    <w:rsid w:val="009E01BA"/>
    <w:rsid w:val="009E1E0D"/>
    <w:rsid w:val="009E2327"/>
    <w:rsid w:val="009F04FA"/>
    <w:rsid w:val="009F410B"/>
    <w:rsid w:val="00A16D07"/>
    <w:rsid w:val="00A6279D"/>
    <w:rsid w:val="00A851D7"/>
    <w:rsid w:val="00AC0C26"/>
    <w:rsid w:val="00AE7914"/>
    <w:rsid w:val="00AF422D"/>
    <w:rsid w:val="00B333D7"/>
    <w:rsid w:val="00B50B28"/>
    <w:rsid w:val="00B96501"/>
    <w:rsid w:val="00BA3D53"/>
    <w:rsid w:val="00BA6408"/>
    <w:rsid w:val="00BE09C3"/>
    <w:rsid w:val="00C25926"/>
    <w:rsid w:val="00D11771"/>
    <w:rsid w:val="00E44543"/>
    <w:rsid w:val="00E702FF"/>
    <w:rsid w:val="00E87220"/>
    <w:rsid w:val="00E928EF"/>
    <w:rsid w:val="00ED64FB"/>
    <w:rsid w:val="00EE7417"/>
    <w:rsid w:val="00F25AF3"/>
    <w:rsid w:val="00F54DCA"/>
    <w:rsid w:val="00F91F8C"/>
    <w:rsid w:val="00FB42E8"/>
    <w:rsid w:val="00FE7730"/>
    <w:rsid w:val="02BEA90C"/>
    <w:rsid w:val="0CA55EC9"/>
    <w:rsid w:val="15A433A1"/>
    <w:rsid w:val="1BE98727"/>
    <w:rsid w:val="1F92D26E"/>
    <w:rsid w:val="27900A07"/>
    <w:rsid w:val="3098C4A3"/>
    <w:rsid w:val="30CB1BAC"/>
    <w:rsid w:val="4193AB9F"/>
    <w:rsid w:val="42849B09"/>
    <w:rsid w:val="485BDD12"/>
    <w:rsid w:val="4939ADCC"/>
    <w:rsid w:val="4AD374ED"/>
    <w:rsid w:val="5CC1DC04"/>
    <w:rsid w:val="60687553"/>
    <w:rsid w:val="63B26499"/>
    <w:rsid w:val="647F4026"/>
    <w:rsid w:val="653C7F75"/>
    <w:rsid w:val="674A0FEF"/>
    <w:rsid w:val="67BAD570"/>
    <w:rsid w:val="780FCB1A"/>
    <w:rsid w:val="7CF65341"/>
    <w:rsid w:val="7ED7B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D772"/>
  <w15:docId w15:val="{DAE065E6-DED6-4A6A-8533-6FC93FF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734A"/>
    <w:pPr>
      <w:keepNext/>
      <w:spacing w:after="0" w:line="240" w:lineRule="auto"/>
      <w:outlineLvl w:val="1"/>
    </w:pPr>
    <w:rPr>
      <w:rFonts w:ascii="Arial Rounded MT Bold" w:eastAsia="Times New Roman" w:hAnsi="Arial Rounded MT Bol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41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41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5A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1C3"/>
  </w:style>
  <w:style w:type="character" w:customStyle="1" w:styleId="Heading2Char">
    <w:name w:val="Heading 2 Char"/>
    <w:basedOn w:val="DefaultParagraphFont"/>
    <w:link w:val="Heading2"/>
    <w:rsid w:val="0073734A"/>
    <w:rPr>
      <w:rFonts w:ascii="Arial Rounded MT Bold" w:eastAsia="Times New Roman" w:hAnsi="Arial Rounded MT Bol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3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rutgers.edu/HSPP-Toolk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rutugers.edu/HSPP-Toolk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rutgers.edu/HSPP-Toolk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.rutgers.edu/HSPP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b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A7FC-90FB-4E83-8849-E68ED71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Eager, Nancy</dc:creator>
  <cp:lastModifiedBy>Brian Khaitman</cp:lastModifiedBy>
  <cp:revision>12</cp:revision>
  <cp:lastPrinted>2014-03-28T20:55:00Z</cp:lastPrinted>
  <dcterms:created xsi:type="dcterms:W3CDTF">2021-02-07T18:32:00Z</dcterms:created>
  <dcterms:modified xsi:type="dcterms:W3CDTF">2021-02-17T21:14:00Z</dcterms:modified>
</cp:coreProperties>
</file>